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E4151E">
      <w:pPr>
        <w:rPr>
          <w:rFonts w:hint="eastAsia" w:ascii="宋体" w:hAnsi="宋体" w:eastAsia="宋体" w:cs="宋体"/>
          <w:b/>
          <w:bCs/>
          <w:sz w:val="52"/>
          <w:szCs w:val="52"/>
          <w:highlight w:val="none"/>
          <w:lang w:val="en-US" w:eastAsia="zh-CN"/>
        </w:rPr>
      </w:pPr>
    </w:p>
    <w:p w14:paraId="3E116E1C">
      <w:pPr>
        <w:jc w:val="center"/>
        <w:rPr>
          <w:rFonts w:hint="eastAsia" w:ascii="宋体" w:hAnsi="宋体" w:eastAsia="宋体" w:cs="宋体"/>
          <w:b/>
          <w:bCs/>
          <w:sz w:val="72"/>
          <w:szCs w:val="7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72"/>
          <w:szCs w:val="72"/>
          <w:highlight w:val="none"/>
          <w:lang w:val="en-US" w:eastAsia="zh-CN"/>
        </w:rPr>
        <w:t>产品规格书</w:t>
      </w:r>
    </w:p>
    <w:p w14:paraId="2F12DAFC"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highlight w:val="none"/>
          <w:lang w:val="en-US" w:eastAsia="zh-CN"/>
        </w:rPr>
      </w:pPr>
    </w:p>
    <w:p w14:paraId="74F756C4"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highlight w:val="none"/>
          <w:lang w:val="en-US" w:eastAsia="zh-CN"/>
        </w:rPr>
      </w:pPr>
    </w:p>
    <w:p w14:paraId="23FBB4D6">
      <w:pPr>
        <w:spacing w:line="720" w:lineRule="auto"/>
        <w:ind w:leftChars="100" w:firstLine="2154" w:firstLineChars="0"/>
        <w:jc w:val="both"/>
        <w:rPr>
          <w:rFonts w:hint="default" w:ascii="宋体" w:hAnsi="宋体" w:eastAsia="宋体" w:cs="宋体"/>
          <w:b w:val="0"/>
          <w:bCs w:val="0"/>
          <w:sz w:val="36"/>
          <w:szCs w:val="36"/>
          <w:highlight w:val="none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highlight w:val="none"/>
          <w:u w:val="none"/>
          <w:lang w:val="en-US" w:eastAsia="zh-CN"/>
        </w:rPr>
        <w:t>产品名称：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  <w:highlight w:val="none"/>
          <w:u w:val="none"/>
          <w:lang w:val="en-US" w:eastAsia="zh-CN"/>
        </w:rPr>
        <w:t>4K会议教学录播主机</w:t>
      </w:r>
    </w:p>
    <w:p w14:paraId="6534AD64">
      <w:pPr>
        <w:spacing w:line="480" w:lineRule="auto"/>
        <w:ind w:left="0" w:leftChars="0" w:firstLine="3256" w:firstLineChars="901"/>
        <w:jc w:val="both"/>
        <w:rPr>
          <w:rFonts w:hint="default" w:ascii="宋体" w:hAnsi="宋体" w:eastAsia="宋体" w:cs="宋体"/>
          <w:b w:val="0"/>
          <w:bCs w:val="0"/>
          <w:sz w:val="36"/>
          <w:szCs w:val="36"/>
          <w:highlight w:val="none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highlight w:val="none"/>
          <w:u w:val="none"/>
          <w:lang w:val="en-US" w:eastAsia="zh-CN"/>
        </w:rPr>
        <w:t>产品型号：DP-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  <w:highlight w:val="none"/>
          <w:u w:val="none"/>
          <w:lang w:val="en-US" w:eastAsia="zh-CN"/>
        </w:rPr>
        <w:t>T520</w:t>
      </w:r>
    </w:p>
    <w:p w14:paraId="726F1367">
      <w:pPr>
        <w:spacing w:line="240" w:lineRule="auto"/>
        <w:ind w:leftChars="100"/>
        <w:jc w:val="center"/>
        <w:rPr>
          <w:rFonts w:hint="eastAsia" w:ascii="宋体" w:hAnsi="宋体" w:eastAsia="宋体" w:cs="宋体"/>
          <w:b w:val="0"/>
          <w:bCs w:val="0"/>
          <w:sz w:val="36"/>
          <w:szCs w:val="36"/>
          <w:highlight w:val="none"/>
          <w:u w:val="none"/>
          <w:lang w:val="en-US" w:eastAsia="zh-CN"/>
        </w:rPr>
      </w:pPr>
    </w:p>
    <w:p w14:paraId="35F2676F">
      <w:pPr>
        <w:spacing w:line="720" w:lineRule="auto"/>
        <w:ind w:left="2880" w:leftChars="0" w:firstLine="720" w:firstLineChars="0"/>
        <w:jc w:val="both"/>
        <w:rPr>
          <w:rFonts w:hint="eastAsia" w:ascii="宋体" w:hAnsi="宋体" w:eastAsia="宋体" w:cs="宋体"/>
          <w:b w:val="0"/>
          <w:bCs w:val="0"/>
          <w:sz w:val="36"/>
          <w:szCs w:val="36"/>
          <w:highlight w:val="none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highlight w:val="none"/>
          <w:u w:val="none"/>
          <w:lang w:val="en-US" w:eastAsia="zh-CN"/>
        </w:rPr>
        <w:t xml:space="preserve">版    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6"/>
          <w:szCs w:val="36"/>
          <w:highlight w:val="none"/>
          <w:u w:val="none"/>
          <w:lang w:val="en-US" w:eastAsia="zh-CN"/>
        </w:rPr>
        <w:t>本：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  <w:highlight w:val="none"/>
          <w:u w:val="none"/>
          <w:lang w:val="en-US" w:eastAsia="zh-CN"/>
        </w:rPr>
        <w:t>V1.1</w:t>
      </w:r>
    </w:p>
    <w:p w14:paraId="3CFA6DB9">
      <w:pPr>
        <w:jc w:val="both"/>
        <w:rPr>
          <w:rFonts w:hint="eastAsia" w:ascii="宋体" w:hAnsi="宋体" w:eastAsia="宋体" w:cs="宋体"/>
          <w:b/>
          <w:bCs w:val="0"/>
          <w:sz w:val="32"/>
          <w:szCs w:val="22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highlight w:val="none"/>
          <w:lang w:val="en-US" w:eastAsia="zh-CN"/>
        </w:rPr>
        <w:br w:type="page"/>
      </w:r>
    </w:p>
    <w:p w14:paraId="33F424CD">
      <w:pPr>
        <w:pStyle w:val="3"/>
        <w:numPr>
          <w:ilvl w:val="0"/>
          <w:numId w:val="1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b/>
          <w:bCs w:val="0"/>
          <w:sz w:val="32"/>
          <w:szCs w:val="22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sz w:val="32"/>
          <w:szCs w:val="22"/>
          <w:highlight w:val="none"/>
          <w:lang w:val="en-US" w:eastAsia="zh-CN" w:bidi="ar-SA"/>
        </w:rPr>
        <w:t>产品图示</w:t>
      </w:r>
    </w:p>
    <w:p w14:paraId="20D57BBF"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6181725" cy="3091180"/>
            <wp:effectExtent l="0" t="0" r="9525" b="13970"/>
            <wp:docPr id="2" name="图片 2" descr="正面合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正面合成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9823">
      <w:pPr>
        <w:pStyle w:val="3"/>
        <w:numPr>
          <w:ilvl w:val="0"/>
          <w:numId w:val="1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b/>
          <w:bCs w:val="0"/>
          <w:sz w:val="32"/>
          <w:szCs w:val="22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sz w:val="32"/>
          <w:szCs w:val="22"/>
          <w:highlight w:val="none"/>
          <w:lang w:val="en-US" w:eastAsia="zh-CN" w:bidi="ar-SA"/>
        </w:rPr>
        <w:t>产品概述</w:t>
      </w:r>
    </w:p>
    <w:p w14:paraId="49DE8A87">
      <w:pPr>
        <w:spacing w:line="360" w:lineRule="auto"/>
        <w:ind w:leftChars="100" w:firstLine="720" w:firstLineChars="300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一款</w:t>
      </w:r>
      <w:r>
        <w:rPr>
          <w:rFonts w:hint="eastAsia" w:ascii="宋体" w:hAnsi="宋体" w:eastAsia="宋体" w:cs="宋体"/>
          <w:sz w:val="24"/>
          <w:szCs w:val="18"/>
          <w:highlight w:val="none"/>
        </w:rPr>
        <w:t>集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4K数字视频采集、音频采集、音视频编解码、音视频处理、4K视频录制、视频点播、视频直播、视频导播、远程互动、运维管理、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HID反向控制、UVC/UAC等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功能于一体的设备。设备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采用工业级别高性能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低功耗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ARM架构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核处理器，基于开源稳定的嵌入式Linux操作系统设计开发，确保系统可靠稳定。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该产品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</w:rPr>
        <w:t>以智能便捷操作为基础，用户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  <w:lang w:val="en-US" w:eastAsia="zh-CN"/>
        </w:rPr>
        <w:t>理念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</w:rPr>
        <w:t>为核心，具有安装简便，操作简单、维护容易等优点，面对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  <w:lang w:val="en-US" w:eastAsia="zh-CN"/>
        </w:rPr>
        <w:t>各类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</w:rPr>
        <w:t>应用场景，通过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  <w:lang w:val="en-US" w:eastAsia="zh-CN"/>
        </w:rPr>
        <w:t>该设备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</w:rPr>
        <w:t>实现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  <w:lang w:val="en-US" w:eastAsia="zh-CN"/>
        </w:rPr>
        <w:t>音视频相关需求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</w:rPr>
        <w:t>，为用户提供一体化解决方案。</w:t>
      </w:r>
      <w:r>
        <w:rPr>
          <w:rFonts w:hint="eastAsia" w:ascii="宋体" w:hAnsi="宋体" w:eastAsia="宋体" w:cs="宋体"/>
          <w:highlight w:val="none"/>
        </w:rPr>
        <w:br w:type="page"/>
      </w:r>
    </w:p>
    <w:p w14:paraId="3B8B0643">
      <w:pPr>
        <w:pStyle w:val="3"/>
        <w:numPr>
          <w:ilvl w:val="0"/>
          <w:numId w:val="1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b/>
          <w:bCs w:val="0"/>
          <w:sz w:val="32"/>
          <w:szCs w:val="22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sz w:val="32"/>
          <w:szCs w:val="22"/>
          <w:highlight w:val="none"/>
          <w:lang w:val="en-US" w:eastAsia="zh-CN" w:bidi="ar-SA"/>
        </w:rPr>
        <w:t>产品功能与特点</w:t>
      </w:r>
    </w:p>
    <w:p w14:paraId="2674AE01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  <w:t>3.1</w:t>
      </w:r>
      <w:r>
        <w:rPr>
          <w:rFonts w:hint="eastAsia" w:ascii="宋体" w:hAnsi="宋体" w:eastAsia="宋体" w:cs="宋体"/>
          <w:b/>
          <w:sz w:val="28"/>
          <w:szCs w:val="21"/>
          <w:highlight w:val="none"/>
          <w:lang w:val="en-US" w:eastAsia="zh-CN"/>
        </w:rPr>
        <w:t>纯</w:t>
      </w:r>
      <w:r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  <w:t>嵌入式设计</w:t>
      </w:r>
    </w:p>
    <w:p w14:paraId="07A104BF">
      <w:pPr>
        <w:numPr>
          <w:ilvl w:val="0"/>
          <w:numId w:val="2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系统采用纯嵌入式系统，ARM多核处理器方案，高稳定，低功耗</w:t>
      </w:r>
    </w:p>
    <w:p w14:paraId="3A85F655">
      <w:pPr>
        <w:numPr>
          <w:ilvl w:val="0"/>
          <w:numId w:val="2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机身标配2TB高速硬盘，可支持扩容大容量硬盘</w:t>
      </w:r>
    </w:p>
    <w:p w14:paraId="46D245E4">
      <w:pPr>
        <w:numPr>
          <w:ilvl w:val="0"/>
          <w:numId w:val="2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支持7*24小时工作</w:t>
      </w:r>
    </w:p>
    <w:p w14:paraId="675E437C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</w:p>
    <w:p w14:paraId="31798223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  <w:t>3.2视频接入方式多样化</w:t>
      </w:r>
    </w:p>
    <w:p w14:paraId="77C218AB">
      <w:pPr>
        <w:numPr>
          <w:ilvl w:val="0"/>
          <w:numId w:val="3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支持8路HDMI方式将画面接入（所有HDMI接口最高均可支持3840*2160画面接入，</w:t>
      </w:r>
    </w:p>
    <w:p w14:paraId="324EB7E6">
      <w:pPr>
        <w:numPr>
          <w:ilvl w:val="0"/>
          <w:numId w:val="0"/>
        </w:numPr>
        <w:spacing w:line="240" w:lineRule="auto"/>
        <w:ind w:leftChars="0"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并向下兼容1920*1080等常规分辨率）</w:t>
      </w:r>
    </w:p>
    <w:p w14:paraId="11108965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</w:p>
    <w:p w14:paraId="4C93A056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  <w:t>3.3音频接入方式多样化</w:t>
      </w:r>
    </w:p>
    <w:p w14:paraId="2EB6CC12">
      <w:pPr>
        <w:numPr>
          <w:ilvl w:val="0"/>
          <w:numId w:val="4"/>
        </w:numPr>
        <w:spacing w:line="240" w:lineRule="auto"/>
        <w:ind w:left="-480" w:leftChars="0" w:firstLine="40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支持1路HDMI音频输入，支持音视频多种组合方式录制</w:t>
      </w:r>
    </w:p>
    <w:p w14:paraId="7AC21453">
      <w:pPr>
        <w:numPr>
          <w:ilvl w:val="0"/>
          <w:numId w:val="4"/>
        </w:numPr>
        <w:spacing w:line="240" w:lineRule="auto"/>
        <w:ind w:left="-480" w:leftChars="0" w:firstLine="40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支持3路线路立体声音频输入</w:t>
      </w:r>
    </w:p>
    <w:p w14:paraId="54855B02">
      <w:pPr>
        <w:numPr>
          <w:ilvl w:val="0"/>
          <w:numId w:val="4"/>
        </w:numPr>
        <w:spacing w:line="240" w:lineRule="auto"/>
        <w:ind w:left="-480" w:leftChars="0" w:firstLine="40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支持1路UAC音频输入</w:t>
      </w:r>
    </w:p>
    <w:p w14:paraId="25937330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</w:p>
    <w:p w14:paraId="17ACC89A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  <w:t>3.4超高清全4K视频处理</w:t>
      </w:r>
    </w:p>
    <w:p w14:paraId="570F323C">
      <w:pPr>
        <w:numPr>
          <w:ilvl w:val="0"/>
          <w:numId w:val="5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电影通道最高可支持3840*2160高品质、超高清的视频录制</w:t>
      </w:r>
    </w:p>
    <w:p w14:paraId="333F8D07">
      <w:pPr>
        <w:numPr>
          <w:ilvl w:val="0"/>
          <w:numId w:val="5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支持电影通道+资源通道同时录制9路3840*2160超高清视频</w:t>
      </w:r>
    </w:p>
    <w:p w14:paraId="616472D8">
      <w:pPr>
        <w:numPr>
          <w:ilvl w:val="0"/>
          <w:numId w:val="5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支持分段录制、定时录制</w:t>
      </w:r>
    </w:p>
    <w:p w14:paraId="7FCA1EAF">
      <w:pPr>
        <w:numPr>
          <w:ilvl w:val="0"/>
          <w:numId w:val="5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支持MP4、TS等录制格式，方便各类播放器播放和软件编辑</w:t>
      </w:r>
    </w:p>
    <w:p w14:paraId="5066C90B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</w:p>
    <w:p w14:paraId="08C83EF6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  <w:t>3.5多协议视频直播</w:t>
      </w:r>
    </w:p>
    <w:p w14:paraId="1DB955A3">
      <w:pPr>
        <w:numPr>
          <w:ilvl w:val="0"/>
          <w:numId w:val="6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所有通道均支持通过RTMP、HLS等协议直播，便于与第三方平台和系统进行对接</w:t>
      </w:r>
    </w:p>
    <w:p w14:paraId="5A57A3A1">
      <w:pPr>
        <w:numPr>
          <w:ilvl w:val="0"/>
          <w:numId w:val="6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支持电影通道+资源通道同时直播，</w:t>
      </w:r>
    </w:p>
    <w:p w14:paraId="0AA394E3">
      <w:pPr>
        <w:numPr>
          <w:ilvl w:val="0"/>
          <w:numId w:val="6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支持定时直播</w:t>
      </w:r>
    </w:p>
    <w:p w14:paraId="0484979F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</w:pPr>
    </w:p>
    <w:p w14:paraId="75FCE3A5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  <w:t>3.6导播多样化管理</w:t>
      </w:r>
    </w:p>
    <w:p w14:paraId="1E9241B0">
      <w:pPr>
        <w:numPr>
          <w:ilvl w:val="0"/>
          <w:numId w:val="7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支持8种布局模式，响应不同场景需要</w:t>
      </w:r>
    </w:p>
    <w:p w14:paraId="32E2F140">
      <w:pPr>
        <w:numPr>
          <w:ilvl w:val="0"/>
          <w:numId w:val="7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支持11种转场特效，使画面切换柔和自然</w:t>
      </w:r>
    </w:p>
    <w:p w14:paraId="40DC9E0F">
      <w:pPr>
        <w:numPr>
          <w:ilvl w:val="0"/>
          <w:numId w:val="7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支持字幕、台标、片头片尾功能，并支持预设，用户轻点即可快速调用，使导播更便捷</w:t>
      </w:r>
    </w:p>
    <w:p w14:paraId="2FA5C45C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</w:p>
    <w:p w14:paraId="31CE1068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  <w:t>3.7录制文件高效管理</w:t>
      </w:r>
    </w:p>
    <w:p w14:paraId="0E37049E">
      <w:pPr>
        <w:numPr>
          <w:ilvl w:val="0"/>
          <w:numId w:val="8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支持在软件界面对录制文件进行一键回放、删除</w:t>
      </w:r>
    </w:p>
    <w:p w14:paraId="6009D418">
      <w:pPr>
        <w:numPr>
          <w:ilvl w:val="0"/>
          <w:numId w:val="8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支持外接U盘、移动硬盘等存储设备，并对录制文件进行一键拷贝或自动拷贝</w:t>
      </w:r>
    </w:p>
    <w:p w14:paraId="568C5148">
      <w:pPr>
        <w:numPr>
          <w:ilvl w:val="0"/>
          <w:numId w:val="8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支持通过FTP将录制文件传输至相关平台</w:t>
      </w:r>
    </w:p>
    <w:p w14:paraId="156D96CD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</w:p>
    <w:p w14:paraId="37C07FEE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  <w:t>3.8 HID反向控制功能</w:t>
      </w:r>
    </w:p>
    <w:p w14:paraId="7107D874">
      <w:pPr>
        <w:numPr>
          <w:ilvl w:val="0"/>
          <w:numId w:val="9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设备支持HID反向控制功能，通过软件界面即可操作接入终端的电脑</w:t>
      </w:r>
    </w:p>
    <w:p w14:paraId="1E07AA56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</w:p>
    <w:p w14:paraId="2052A8E9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b/>
          <w:sz w:val="28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  <w:t>3.9平台</w:t>
      </w:r>
      <w:r>
        <w:rPr>
          <w:rFonts w:hint="eastAsia" w:ascii="宋体" w:hAnsi="宋体" w:eastAsia="宋体" w:cs="宋体"/>
          <w:b/>
          <w:sz w:val="28"/>
          <w:szCs w:val="21"/>
          <w:highlight w:val="none"/>
          <w:lang w:val="en-US" w:eastAsia="zh-CN"/>
        </w:rPr>
        <w:t>集中管理</w:t>
      </w:r>
    </w:p>
    <w:p w14:paraId="1A5B9AF7">
      <w:pPr>
        <w:numPr>
          <w:ilvl w:val="0"/>
          <w:numId w:val="10"/>
        </w:numPr>
        <w:ind w:left="-480" w:leftChars="0" w:firstLine="400" w:firstLineChars="0"/>
        <w:rPr>
          <w:rFonts w:hint="eastAsia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支持对设备进行开关机/重启/功能开关等操作，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减少相关工作人员的工作负担</w:t>
      </w:r>
    </w:p>
    <w:p w14:paraId="43331A07">
      <w:pPr>
        <w:numPr>
          <w:ilvl w:val="0"/>
          <w:numId w:val="10"/>
        </w:numPr>
        <w:ind w:left="-480" w:leftChars="0" w:firstLine="40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支持实时查看设备状态以及巡课督导</w:t>
      </w:r>
    </w:p>
    <w:p w14:paraId="3EE074DF">
      <w:pPr>
        <w:numPr>
          <w:ilvl w:val="0"/>
          <w:numId w:val="10"/>
        </w:numPr>
        <w:ind w:left="-480" w:leftChars="0" w:firstLine="40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集中管理、设备状态、巡课督导等相关功能可提供开放SDK给第三方系统/平台对接</w:t>
      </w:r>
    </w:p>
    <w:p w14:paraId="0D2649C5">
      <w:pPr>
        <w:numPr>
          <w:ilvl w:val="0"/>
          <w:numId w:val="0"/>
        </w:numPr>
        <w:ind w:left="-80" w:left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</w:p>
    <w:p w14:paraId="01B366B5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  <w:t>3.10 内置UVC输出</w:t>
      </w:r>
    </w:p>
    <w:p w14:paraId="3DF17B5B">
      <w:pPr>
        <w:numPr>
          <w:ilvl w:val="0"/>
          <w:numId w:val="11"/>
        </w:numPr>
        <w:spacing w:line="240" w:lineRule="auto"/>
        <w:ind w:left="-480" w:leftChars="0" w:firstLine="40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支持标准UVC协议，可通过主机USB输出导播画面及任意资源画面</w:t>
      </w:r>
    </w:p>
    <w:p w14:paraId="21AD982C">
      <w:pPr>
        <w:numPr>
          <w:ilvl w:val="0"/>
          <w:numId w:val="11"/>
        </w:numPr>
        <w:spacing w:line="240" w:lineRule="auto"/>
        <w:ind w:left="-480" w:leftChars="0" w:firstLine="40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支持标准UAC采集和回放，录播采集音频可以输出，同时可接收外部音频输入</w:t>
      </w:r>
    </w:p>
    <w:p w14:paraId="67E4AE7A">
      <w:pPr>
        <w:numPr>
          <w:ilvl w:val="0"/>
          <w:numId w:val="11"/>
        </w:numPr>
        <w:spacing w:line="240" w:lineRule="auto"/>
        <w:ind w:left="-480" w:leftChars="0" w:firstLine="400" w:firstLineChars="0"/>
        <w:rPr>
          <w:rFonts w:hint="eastAsia" w:ascii="宋体" w:hAnsi="宋体" w:eastAsia="宋体" w:cs="宋体"/>
          <w:sz w:val="20"/>
          <w:szCs w:val="15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免驱动，即插即用，支持主流系统，可无缝对接第三方设备</w:t>
      </w:r>
    </w:p>
    <w:p w14:paraId="5EED514C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sz w:val="22"/>
          <w:szCs w:val="22"/>
          <w:highlight w:val="none"/>
          <w:lang w:val="en-US" w:eastAsia="zh-CN"/>
        </w:rPr>
      </w:pPr>
    </w:p>
    <w:p w14:paraId="2BDB4FDD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  <w:t>3.11</w:t>
      </w:r>
      <w:r>
        <w:rPr>
          <w:rFonts w:hint="eastAsia" w:ascii="宋体" w:hAnsi="宋体" w:eastAsia="宋体" w:cs="宋体"/>
          <w:b/>
          <w:sz w:val="28"/>
          <w:szCs w:val="21"/>
          <w:highlight w:val="none"/>
          <w:lang w:val="en-US" w:eastAsia="zh-CN"/>
        </w:rPr>
        <w:t>内置1v9互动（选配）</w:t>
      </w:r>
    </w:p>
    <w:p w14:paraId="64867BE0">
      <w:pPr>
        <w:numPr>
          <w:ilvl w:val="0"/>
          <w:numId w:val="12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内置互动模块，主机无需连接服务器即可实现十方以内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低延时高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清晰度的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远程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互动</w:t>
      </w:r>
    </w:p>
    <w:p w14:paraId="3D56788D">
      <w:pPr>
        <w:numPr>
          <w:ilvl w:val="0"/>
          <w:numId w:val="12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支持通过扩展外部服务器方式实现大规模远程互动需求</w:t>
      </w:r>
    </w:p>
    <w:p w14:paraId="5CEEC102">
      <w:pPr>
        <w:numPr>
          <w:ilvl w:val="0"/>
          <w:numId w:val="12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141C"/>
          <w:spacing w:val="0"/>
          <w:sz w:val="24"/>
          <w:szCs w:val="24"/>
          <w:highlight w:val="none"/>
          <w:shd w:val="clear" w:fill="FFFFFF"/>
        </w:rPr>
        <w:t>支持标准的H.323和SIP框架协议，</w:t>
      </w:r>
      <w:r>
        <w:rPr>
          <w:rFonts w:hint="eastAsia" w:ascii="宋体" w:hAnsi="宋体" w:eastAsia="宋体" w:cs="宋体"/>
          <w:i w:val="0"/>
          <w:iCs w:val="0"/>
          <w:caps w:val="0"/>
          <w:color w:val="0D141C"/>
          <w:spacing w:val="0"/>
          <w:sz w:val="24"/>
          <w:szCs w:val="24"/>
          <w:highlight w:val="none"/>
          <w:shd w:val="clear" w:fill="FFFFFF"/>
          <w:lang w:val="en-US" w:eastAsia="zh-CN"/>
        </w:rPr>
        <w:t>可无缝对接主流第三方视频会议终端</w:t>
      </w:r>
    </w:p>
    <w:p w14:paraId="55AF4C26">
      <w:pPr>
        <w:numPr>
          <w:ilvl w:val="0"/>
          <w:numId w:val="0"/>
        </w:numPr>
        <w:adjustRightInd w:val="0"/>
        <w:snapToGrid w:val="0"/>
        <w:spacing w:after="200" w:line="240" w:lineRule="auto"/>
        <w:rPr>
          <w:rFonts w:hint="eastAsia" w:ascii="宋体" w:hAnsi="宋体" w:eastAsia="宋体" w:cs="宋体"/>
          <w:i w:val="0"/>
          <w:iCs w:val="0"/>
          <w:caps w:val="0"/>
          <w:color w:val="0D141C"/>
          <w:spacing w:val="0"/>
          <w:sz w:val="24"/>
          <w:szCs w:val="24"/>
          <w:highlight w:val="none"/>
          <w:shd w:val="clear" w:fill="FFFFFF"/>
          <w:lang w:val="en-US" w:eastAsia="zh-CN"/>
        </w:rPr>
      </w:pPr>
    </w:p>
    <w:p w14:paraId="330CB276">
      <w:pPr>
        <w:rPr>
          <w:rFonts w:hint="eastAsia" w:ascii="宋体" w:hAnsi="宋体" w:eastAsia="宋体" w:cs="宋体"/>
          <w:b/>
          <w:bCs/>
          <w:sz w:val="28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1"/>
          <w:highlight w:val="none"/>
          <w:lang w:val="en-US" w:eastAsia="zh-CN"/>
        </w:rPr>
        <w:t>3.12内置抠像</w:t>
      </w:r>
    </w:p>
    <w:p w14:paraId="01AC5544">
      <w:pPr>
        <w:numPr>
          <w:ilvl w:val="0"/>
          <w:numId w:val="13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支持二维抠像功能，将人物从绿幕或蓝幕背景中抠出来，与电脑画面融合，合成一路电影画面</w:t>
      </w:r>
    </w:p>
    <w:p w14:paraId="7E3D2A5D">
      <w:pPr>
        <w:numPr>
          <w:ilvl w:val="0"/>
          <w:numId w:val="13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支持虚拟合成微课录制，实现在蓝绿背景下完成主讲老师和讲稿PPT信号的场景虚拟合成</w:t>
      </w:r>
    </w:p>
    <w:p w14:paraId="1B3147DE">
      <w:pPr>
        <w:numPr>
          <w:ilvl w:val="0"/>
          <w:numId w:val="13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微课模式下同时支持录制和直播，支持讲稿PPT信号作为背景画面或虚拟场景+电脑画面开窗共计2套常用虚拟微课场景模板选择</w:t>
      </w:r>
    </w:p>
    <w:p w14:paraId="60EA6EA6">
      <w:pPr>
        <w:pStyle w:val="3"/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22"/>
          <w:highlight w:val="none"/>
          <w:lang w:val="en-US" w:eastAsia="zh-CN" w:bidi="ar-SA"/>
        </w:rPr>
        <w:t>产品接口说明</w:t>
      </w:r>
      <w:r>
        <w:rPr>
          <w:rFonts w:hint="eastAsia" w:ascii="宋体" w:hAnsi="宋体" w:eastAsia="宋体" w:cs="宋体"/>
          <w:highlight w:val="none"/>
          <w:lang w:val="en-US" w:eastAsia="zh-CN"/>
        </w:rPr>
        <w:drawing>
          <wp:inline distT="0" distB="0" distL="114300" distR="114300">
            <wp:extent cx="6186805" cy="2134235"/>
            <wp:effectExtent l="0" t="0" r="4445" b="1841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highlight w:val="none"/>
          <w:lang w:val="en-US" w:eastAsia="zh-CN"/>
        </w:rPr>
        <w:drawing>
          <wp:inline distT="0" distB="0" distL="114300" distR="114300">
            <wp:extent cx="6164580" cy="2865120"/>
            <wp:effectExtent l="0" t="0" r="7620" b="11430"/>
            <wp:docPr id="9" name="图片 9" descr="K4800N0接口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K4800N0接口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2"/>
        <w:tblW w:w="9524" w:type="dxa"/>
        <w:tblInd w:w="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"/>
        <w:gridCol w:w="3855"/>
        <w:gridCol w:w="907"/>
        <w:gridCol w:w="3855"/>
      </w:tblGrid>
      <w:tr w14:paraId="56C55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exact"/>
        </w:trPr>
        <w:tc>
          <w:tcPr>
            <w:tcW w:w="907" w:type="dxa"/>
            <w:vAlign w:val="top"/>
          </w:tcPr>
          <w:p w14:paraId="1941073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  <w:p w14:paraId="6DF9075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  <w:p w14:paraId="0CC8917D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1</w:t>
            </w:r>
          </w:p>
        </w:tc>
        <w:tc>
          <w:tcPr>
            <w:tcW w:w="3855" w:type="dxa"/>
            <w:vAlign w:val="top"/>
          </w:tcPr>
          <w:p w14:paraId="050225B4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  <w:p w14:paraId="04A2872B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  <w:p w14:paraId="48530B1D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LED显示屏</w:t>
            </w:r>
          </w:p>
        </w:tc>
        <w:tc>
          <w:tcPr>
            <w:tcW w:w="907" w:type="dxa"/>
            <w:vAlign w:val="top"/>
          </w:tcPr>
          <w:p w14:paraId="70F14FB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  <w:p w14:paraId="6ADBFA7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  <w:p w14:paraId="08AC68EA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2</w:t>
            </w:r>
          </w:p>
        </w:tc>
        <w:tc>
          <w:tcPr>
            <w:tcW w:w="3855" w:type="dxa"/>
            <w:vAlign w:val="top"/>
          </w:tcPr>
          <w:p w14:paraId="6209973C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上下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按键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控制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LED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显示屏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翻页</w:t>
            </w:r>
          </w:p>
          <w:p w14:paraId="6E031C43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音量+-：输出音量加减</w:t>
            </w:r>
          </w:p>
          <w:p w14:paraId="738551BB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抓图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按键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抓取电影实时画面并保存图片</w:t>
            </w:r>
          </w:p>
          <w:p w14:paraId="502480BD">
            <w:pPr>
              <w:spacing w:line="240" w:lineRule="auto"/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文件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按键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进入本地文件管理页面</w:t>
            </w:r>
          </w:p>
        </w:tc>
      </w:tr>
      <w:tr w14:paraId="091AB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7" w:type="dxa"/>
            <w:vAlign w:val="top"/>
          </w:tcPr>
          <w:p w14:paraId="77535114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3</w:t>
            </w:r>
          </w:p>
        </w:tc>
        <w:tc>
          <w:tcPr>
            <w:tcW w:w="3855" w:type="dxa"/>
            <w:vAlign w:val="top"/>
          </w:tcPr>
          <w:p w14:paraId="6F470B7F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录制/直播控制按键</w:t>
            </w:r>
          </w:p>
        </w:tc>
        <w:tc>
          <w:tcPr>
            <w:tcW w:w="907" w:type="dxa"/>
            <w:vAlign w:val="top"/>
          </w:tcPr>
          <w:p w14:paraId="6B58F567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4</w:t>
            </w:r>
          </w:p>
        </w:tc>
        <w:tc>
          <w:tcPr>
            <w:tcW w:w="3855" w:type="dxa"/>
            <w:vAlign w:val="top"/>
          </w:tcPr>
          <w:p w14:paraId="0F7B4533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UVC接口</w:t>
            </w:r>
          </w:p>
        </w:tc>
      </w:tr>
      <w:tr w14:paraId="534D9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7" w:type="dxa"/>
            <w:vAlign w:val="top"/>
          </w:tcPr>
          <w:p w14:paraId="4C1B2B66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3855" w:type="dxa"/>
            <w:vAlign w:val="top"/>
          </w:tcPr>
          <w:p w14:paraId="579486E2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USB接口*2</w:t>
            </w:r>
          </w:p>
        </w:tc>
        <w:tc>
          <w:tcPr>
            <w:tcW w:w="907" w:type="dxa"/>
            <w:vAlign w:val="top"/>
          </w:tcPr>
          <w:p w14:paraId="77DE2304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6</w:t>
            </w:r>
          </w:p>
        </w:tc>
        <w:tc>
          <w:tcPr>
            <w:tcW w:w="3855" w:type="dxa"/>
            <w:vAlign w:val="top"/>
          </w:tcPr>
          <w:p w14:paraId="75273D77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监听接口</w:t>
            </w:r>
          </w:p>
        </w:tc>
      </w:tr>
      <w:tr w14:paraId="7D150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7" w:type="dxa"/>
            <w:vAlign w:val="top"/>
          </w:tcPr>
          <w:p w14:paraId="083B0871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7</w:t>
            </w:r>
          </w:p>
        </w:tc>
        <w:tc>
          <w:tcPr>
            <w:tcW w:w="3855" w:type="dxa"/>
            <w:vAlign w:val="top"/>
          </w:tcPr>
          <w:p w14:paraId="12560732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电源开关按键</w:t>
            </w:r>
          </w:p>
        </w:tc>
        <w:tc>
          <w:tcPr>
            <w:tcW w:w="907" w:type="dxa"/>
            <w:vAlign w:val="top"/>
          </w:tcPr>
          <w:p w14:paraId="5D97EA6F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8</w:t>
            </w:r>
          </w:p>
        </w:tc>
        <w:tc>
          <w:tcPr>
            <w:tcW w:w="3855" w:type="dxa"/>
            <w:vAlign w:val="top"/>
          </w:tcPr>
          <w:p w14:paraId="2E0F611D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接地螺丝</w:t>
            </w:r>
          </w:p>
        </w:tc>
      </w:tr>
      <w:tr w14:paraId="24B4AC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7" w:type="dxa"/>
            <w:vAlign w:val="top"/>
          </w:tcPr>
          <w:p w14:paraId="7DDC6C1E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9</w:t>
            </w:r>
          </w:p>
        </w:tc>
        <w:tc>
          <w:tcPr>
            <w:tcW w:w="3855" w:type="dxa"/>
            <w:vAlign w:val="top"/>
          </w:tcPr>
          <w:p w14:paraId="660FD3DB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电源输入插口</w:t>
            </w:r>
          </w:p>
        </w:tc>
        <w:tc>
          <w:tcPr>
            <w:tcW w:w="907" w:type="dxa"/>
            <w:vAlign w:val="top"/>
          </w:tcPr>
          <w:p w14:paraId="1DCC41E5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10</w:t>
            </w:r>
          </w:p>
        </w:tc>
        <w:tc>
          <w:tcPr>
            <w:tcW w:w="3855" w:type="dxa"/>
            <w:vAlign w:val="top"/>
          </w:tcPr>
          <w:p w14:paraId="283AB4E2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RS232接口*4</w:t>
            </w:r>
          </w:p>
        </w:tc>
      </w:tr>
      <w:tr w14:paraId="3CA38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7" w:type="dxa"/>
            <w:vAlign w:val="top"/>
          </w:tcPr>
          <w:p w14:paraId="19928745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11</w:t>
            </w:r>
          </w:p>
        </w:tc>
        <w:tc>
          <w:tcPr>
            <w:tcW w:w="3855" w:type="dxa"/>
            <w:vAlign w:val="top"/>
          </w:tcPr>
          <w:p w14:paraId="21FC6E47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USB接口*2</w:t>
            </w:r>
          </w:p>
        </w:tc>
        <w:tc>
          <w:tcPr>
            <w:tcW w:w="907" w:type="dxa"/>
            <w:vAlign w:val="top"/>
          </w:tcPr>
          <w:p w14:paraId="126C3009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12-13</w:t>
            </w:r>
          </w:p>
        </w:tc>
        <w:tc>
          <w:tcPr>
            <w:tcW w:w="3855" w:type="dxa"/>
            <w:vAlign w:val="top"/>
          </w:tcPr>
          <w:p w14:paraId="638147D6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HDMI OUT接口*2</w:t>
            </w:r>
          </w:p>
        </w:tc>
      </w:tr>
      <w:tr w14:paraId="79E6D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exact"/>
        </w:trPr>
        <w:tc>
          <w:tcPr>
            <w:tcW w:w="907" w:type="dxa"/>
            <w:vAlign w:val="top"/>
          </w:tcPr>
          <w:p w14:paraId="7997ACD6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14-15</w:t>
            </w:r>
          </w:p>
        </w:tc>
        <w:tc>
          <w:tcPr>
            <w:tcW w:w="3855" w:type="dxa"/>
            <w:vAlign w:val="top"/>
          </w:tcPr>
          <w:p w14:paraId="19EB1447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WLAN网口*2</w:t>
            </w:r>
          </w:p>
        </w:tc>
        <w:tc>
          <w:tcPr>
            <w:tcW w:w="907" w:type="dxa"/>
            <w:vAlign w:val="top"/>
          </w:tcPr>
          <w:p w14:paraId="670B4E50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16-23</w:t>
            </w:r>
          </w:p>
        </w:tc>
        <w:tc>
          <w:tcPr>
            <w:tcW w:w="3855" w:type="dxa"/>
            <w:vAlign w:val="top"/>
          </w:tcPr>
          <w:p w14:paraId="43E645AC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HDMI IN接口*8</w:t>
            </w:r>
          </w:p>
        </w:tc>
      </w:tr>
      <w:tr w14:paraId="4609A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7" w:type="dxa"/>
            <w:vAlign w:val="top"/>
          </w:tcPr>
          <w:p w14:paraId="78B38D45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24、26</w:t>
            </w:r>
          </w:p>
        </w:tc>
        <w:tc>
          <w:tcPr>
            <w:tcW w:w="3855" w:type="dxa"/>
            <w:vAlign w:val="top"/>
          </w:tcPr>
          <w:p w14:paraId="0E7E3F38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HDMI OUT接口*2</w:t>
            </w:r>
          </w:p>
        </w:tc>
        <w:tc>
          <w:tcPr>
            <w:tcW w:w="907" w:type="dxa"/>
            <w:vAlign w:val="top"/>
          </w:tcPr>
          <w:p w14:paraId="2BB33FBA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25</w:t>
            </w:r>
          </w:p>
        </w:tc>
        <w:tc>
          <w:tcPr>
            <w:tcW w:w="3855" w:type="dxa"/>
            <w:vAlign w:val="top"/>
          </w:tcPr>
          <w:p w14:paraId="208E261C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系统恢复键</w:t>
            </w:r>
          </w:p>
        </w:tc>
      </w:tr>
      <w:tr w14:paraId="5496E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7" w:type="dxa"/>
            <w:vAlign w:val="top"/>
          </w:tcPr>
          <w:p w14:paraId="467FBA0E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27</w:t>
            </w:r>
          </w:p>
        </w:tc>
        <w:tc>
          <w:tcPr>
            <w:tcW w:w="3855" w:type="dxa"/>
            <w:vAlign w:val="top"/>
          </w:tcPr>
          <w:p w14:paraId="68B0D019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USB接口</w:t>
            </w:r>
          </w:p>
        </w:tc>
        <w:tc>
          <w:tcPr>
            <w:tcW w:w="907" w:type="dxa"/>
            <w:vAlign w:val="top"/>
          </w:tcPr>
          <w:p w14:paraId="6774F32A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28</w:t>
            </w:r>
          </w:p>
        </w:tc>
        <w:tc>
          <w:tcPr>
            <w:tcW w:w="3855" w:type="dxa"/>
            <w:vAlign w:val="top"/>
          </w:tcPr>
          <w:p w14:paraId="0A67FA58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HID接口</w:t>
            </w:r>
          </w:p>
        </w:tc>
      </w:tr>
      <w:tr w14:paraId="3381B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7" w:type="dxa"/>
            <w:vAlign w:val="top"/>
          </w:tcPr>
          <w:p w14:paraId="3C74713A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29</w:t>
            </w:r>
          </w:p>
        </w:tc>
        <w:tc>
          <w:tcPr>
            <w:tcW w:w="3855" w:type="dxa"/>
            <w:vAlign w:val="top"/>
          </w:tcPr>
          <w:p w14:paraId="4D2BB2BB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CONSOLE接口</w:t>
            </w:r>
          </w:p>
        </w:tc>
        <w:tc>
          <w:tcPr>
            <w:tcW w:w="907" w:type="dxa"/>
            <w:vAlign w:val="top"/>
          </w:tcPr>
          <w:p w14:paraId="2617797D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30</w:t>
            </w:r>
          </w:p>
        </w:tc>
        <w:tc>
          <w:tcPr>
            <w:tcW w:w="3855" w:type="dxa"/>
            <w:vAlign w:val="top"/>
          </w:tcPr>
          <w:p w14:paraId="36A74E49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RS232接口</w:t>
            </w:r>
          </w:p>
        </w:tc>
      </w:tr>
      <w:tr w14:paraId="65A67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7" w:type="dxa"/>
            <w:vAlign w:val="top"/>
          </w:tcPr>
          <w:p w14:paraId="26B699FB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31</w:t>
            </w:r>
          </w:p>
        </w:tc>
        <w:tc>
          <w:tcPr>
            <w:tcW w:w="3855" w:type="dxa"/>
            <w:vAlign w:val="top"/>
          </w:tcPr>
          <w:p w14:paraId="54EB6856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模拟线性音频输出接口1</w:t>
            </w:r>
          </w:p>
        </w:tc>
        <w:tc>
          <w:tcPr>
            <w:tcW w:w="907" w:type="dxa"/>
            <w:vAlign w:val="top"/>
          </w:tcPr>
          <w:p w14:paraId="492261BE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32</w:t>
            </w:r>
          </w:p>
        </w:tc>
        <w:tc>
          <w:tcPr>
            <w:tcW w:w="3855" w:type="dxa"/>
            <w:vAlign w:val="top"/>
          </w:tcPr>
          <w:p w14:paraId="18D12C28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模拟线性音频输入接口1</w:t>
            </w:r>
          </w:p>
        </w:tc>
      </w:tr>
      <w:tr w14:paraId="1B904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7" w:type="dxa"/>
            <w:vAlign w:val="top"/>
          </w:tcPr>
          <w:p w14:paraId="163BE643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33</w:t>
            </w:r>
          </w:p>
        </w:tc>
        <w:tc>
          <w:tcPr>
            <w:tcW w:w="3855" w:type="dxa"/>
            <w:vAlign w:val="top"/>
          </w:tcPr>
          <w:p w14:paraId="15F1BA00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模拟线性音频输入接口2</w:t>
            </w:r>
          </w:p>
        </w:tc>
        <w:tc>
          <w:tcPr>
            <w:tcW w:w="907" w:type="dxa"/>
            <w:vAlign w:val="top"/>
          </w:tcPr>
          <w:p w14:paraId="6F33A0A3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34</w:t>
            </w:r>
          </w:p>
        </w:tc>
        <w:tc>
          <w:tcPr>
            <w:tcW w:w="3855" w:type="dxa"/>
            <w:vAlign w:val="top"/>
          </w:tcPr>
          <w:p w14:paraId="0BBC0D22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模拟线性音频输入接口3</w:t>
            </w:r>
          </w:p>
        </w:tc>
      </w:tr>
      <w:tr w14:paraId="63F148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07" w:type="dxa"/>
            <w:vAlign w:val="top"/>
          </w:tcPr>
          <w:p w14:paraId="239FB0BE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35</w:t>
            </w:r>
          </w:p>
        </w:tc>
        <w:tc>
          <w:tcPr>
            <w:tcW w:w="3855" w:type="dxa"/>
            <w:vAlign w:val="top"/>
          </w:tcPr>
          <w:p w14:paraId="46409050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模拟线性音频输出接口2</w:t>
            </w:r>
          </w:p>
        </w:tc>
        <w:tc>
          <w:tcPr>
            <w:tcW w:w="907" w:type="dxa"/>
            <w:vAlign w:val="top"/>
          </w:tcPr>
          <w:p w14:paraId="3034D17E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3855" w:type="dxa"/>
            <w:vAlign w:val="top"/>
          </w:tcPr>
          <w:p w14:paraId="16CF5463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</w:tr>
    </w:tbl>
    <w:p w14:paraId="23BC5331">
      <w:pPr>
        <w:pStyle w:val="3"/>
        <w:numPr>
          <w:ilvl w:val="0"/>
          <w:numId w:val="1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22"/>
          <w:highlight w:val="none"/>
          <w:lang w:val="en-US" w:eastAsia="zh-CN" w:bidi="ar-SA"/>
        </w:rPr>
        <w:t>产品型号说明</w:t>
      </w:r>
    </w:p>
    <w:tbl>
      <w:tblPr>
        <w:tblStyle w:val="11"/>
        <w:tblW w:w="96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6"/>
        <w:gridCol w:w="7430"/>
      </w:tblGrid>
      <w:tr w14:paraId="330A3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86" w:type="dxa"/>
            <w:vAlign w:val="center"/>
          </w:tcPr>
          <w:p w14:paraId="5881098D">
            <w:pPr>
              <w:jc w:val="left"/>
              <w:rPr>
                <w:rFonts w:hint="default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型号：DP-T520</w:t>
            </w:r>
          </w:p>
        </w:tc>
        <w:tc>
          <w:tcPr>
            <w:tcW w:w="7430" w:type="dxa"/>
            <w:vAlign w:val="center"/>
          </w:tcPr>
          <w:p w14:paraId="0F4E3AB8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标准款</w:t>
            </w:r>
          </w:p>
        </w:tc>
      </w:tr>
    </w:tbl>
    <w:p w14:paraId="0E13F068">
      <w:pPr>
        <w:rPr>
          <w:rFonts w:hint="eastAsia" w:ascii="宋体" w:hAnsi="宋体" w:eastAsia="宋体" w:cs="宋体"/>
          <w:highlight w:val="none"/>
          <w:lang w:val="en-US" w:eastAsia="zh-CN"/>
        </w:rPr>
      </w:pPr>
    </w:p>
    <w:p w14:paraId="585A9AD8">
      <w:pPr>
        <w:pStyle w:val="3"/>
        <w:numPr>
          <w:ilvl w:val="0"/>
          <w:numId w:val="1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22"/>
          <w:highlight w:val="none"/>
          <w:lang w:val="en-US" w:eastAsia="zh-CN" w:bidi="ar-SA"/>
        </w:rPr>
        <w:t>技术规格</w:t>
      </w:r>
    </w:p>
    <w:tbl>
      <w:tblPr>
        <w:tblStyle w:val="11"/>
        <w:tblW w:w="96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2165"/>
        <w:gridCol w:w="6234"/>
      </w:tblGrid>
      <w:tr w14:paraId="2F903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 w14:paraId="5A31DEA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显示单元</w:t>
            </w:r>
          </w:p>
        </w:tc>
        <w:tc>
          <w:tcPr>
            <w:tcW w:w="2165" w:type="dxa"/>
            <w:vAlign w:val="center"/>
          </w:tcPr>
          <w:p w14:paraId="3597DDAF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背光类型</w:t>
            </w:r>
          </w:p>
        </w:tc>
        <w:tc>
          <w:tcPr>
            <w:tcW w:w="6234" w:type="dxa"/>
            <w:vAlign w:val="center"/>
          </w:tcPr>
          <w:p w14:paraId="36C2F644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LED</w:t>
            </w:r>
          </w:p>
        </w:tc>
      </w:tr>
      <w:tr w14:paraId="38719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3ED6C0F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57C8704D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分辨率</w:t>
            </w:r>
          </w:p>
        </w:tc>
        <w:tc>
          <w:tcPr>
            <w:tcW w:w="6234" w:type="dxa"/>
            <w:vAlign w:val="center"/>
          </w:tcPr>
          <w:p w14:paraId="26A79084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160×32 Dots</w:t>
            </w:r>
          </w:p>
        </w:tc>
      </w:tr>
      <w:tr w14:paraId="38D78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02E3C4C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4E0B4906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视角</w:t>
            </w:r>
          </w:p>
        </w:tc>
        <w:tc>
          <w:tcPr>
            <w:tcW w:w="6234" w:type="dxa"/>
            <w:vAlign w:val="center"/>
          </w:tcPr>
          <w:p w14:paraId="2F6D38BD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6 o'clock</w:t>
            </w:r>
          </w:p>
        </w:tc>
      </w:tr>
      <w:tr w14:paraId="6A0E7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6F84238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2192D62B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像素间距</w:t>
            </w:r>
          </w:p>
        </w:tc>
        <w:tc>
          <w:tcPr>
            <w:tcW w:w="6234" w:type="dxa"/>
            <w:vAlign w:val="center"/>
          </w:tcPr>
          <w:p w14:paraId="3ED50D25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0.44×0.44mm</w:t>
            </w:r>
          </w:p>
        </w:tc>
      </w:tr>
      <w:tr w14:paraId="453A8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 w14:paraId="18BD364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系统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单元</w:t>
            </w:r>
          </w:p>
        </w:tc>
        <w:tc>
          <w:tcPr>
            <w:tcW w:w="2165" w:type="dxa"/>
            <w:vAlign w:val="center"/>
          </w:tcPr>
          <w:p w14:paraId="6F05BCAF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操作系统</w:t>
            </w:r>
          </w:p>
        </w:tc>
        <w:tc>
          <w:tcPr>
            <w:tcW w:w="6234" w:type="dxa"/>
            <w:vAlign w:val="center"/>
          </w:tcPr>
          <w:p w14:paraId="1B58C7A5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Linux</w:t>
            </w:r>
          </w:p>
        </w:tc>
      </w:tr>
      <w:tr w14:paraId="204CE3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2780F0D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145D9857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CPU核数</w:t>
            </w:r>
          </w:p>
        </w:tc>
        <w:tc>
          <w:tcPr>
            <w:tcW w:w="6234" w:type="dxa"/>
            <w:vAlign w:val="center"/>
          </w:tcPr>
          <w:p w14:paraId="0712F9B4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4核×(5个CPU）</w:t>
            </w:r>
          </w:p>
        </w:tc>
      </w:tr>
      <w:tr w14:paraId="4FD35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7820565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26240F25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运行内存</w:t>
            </w:r>
          </w:p>
        </w:tc>
        <w:tc>
          <w:tcPr>
            <w:tcW w:w="6234" w:type="dxa"/>
            <w:vAlign w:val="center"/>
          </w:tcPr>
          <w:p w14:paraId="7A8F3073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4G</w:t>
            </w:r>
          </w:p>
        </w:tc>
      </w:tr>
      <w:tr w14:paraId="0C1DB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2A17A84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7B9DD44E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机身存储</w:t>
            </w:r>
          </w:p>
        </w:tc>
        <w:tc>
          <w:tcPr>
            <w:tcW w:w="6234" w:type="dxa"/>
            <w:vAlign w:val="center"/>
          </w:tcPr>
          <w:p w14:paraId="22BB33C1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2TB（支持更换大容量存储）</w:t>
            </w:r>
          </w:p>
        </w:tc>
      </w:tr>
      <w:tr w14:paraId="2D73A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3680870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70EC5A58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远程唤醒</w:t>
            </w:r>
          </w:p>
        </w:tc>
        <w:tc>
          <w:tcPr>
            <w:tcW w:w="6234" w:type="dxa"/>
            <w:vAlign w:val="center"/>
          </w:tcPr>
          <w:p w14:paraId="7CA5DA51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支持本地UDP唤醒、公网TCP唤醒</w:t>
            </w:r>
          </w:p>
        </w:tc>
      </w:tr>
      <w:tr w14:paraId="475BB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1F148CE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1459C52B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一键系统恢复</w:t>
            </w:r>
          </w:p>
        </w:tc>
        <w:tc>
          <w:tcPr>
            <w:tcW w:w="6234" w:type="dxa"/>
            <w:vAlign w:val="center"/>
          </w:tcPr>
          <w:p w14:paraId="186CDC37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一键系统恢复按键</w:t>
            </w:r>
          </w:p>
        </w:tc>
      </w:tr>
      <w:tr w14:paraId="5CED5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exact"/>
          <w:jc w:val="center"/>
        </w:trPr>
        <w:tc>
          <w:tcPr>
            <w:tcW w:w="1263" w:type="dxa"/>
            <w:vMerge w:val="continue"/>
            <w:vAlign w:val="center"/>
          </w:tcPr>
          <w:p w14:paraId="2D4EB1E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781F56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支持协议</w:t>
            </w:r>
          </w:p>
        </w:tc>
        <w:tc>
          <w:tcPr>
            <w:tcW w:w="6234" w:type="dxa"/>
            <w:vAlign w:val="center"/>
          </w:tcPr>
          <w:p w14:paraId="46C26E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92" w:lineRule="auto"/>
              <w:jc w:val="left"/>
              <w:textAlignment w:val="auto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HTTP、UDP、TCP、HLS、RTMP、RTSP、ONVIF、WEBSOCKET、FTP、NTP、DHCP、SIP</w:t>
            </w:r>
          </w:p>
        </w:tc>
      </w:tr>
      <w:tr w14:paraId="30E70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exact"/>
          <w:jc w:val="center"/>
        </w:trPr>
        <w:tc>
          <w:tcPr>
            <w:tcW w:w="1263" w:type="dxa"/>
            <w:vMerge w:val="continue"/>
            <w:vAlign w:val="center"/>
          </w:tcPr>
          <w:p w14:paraId="529CF1A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480D44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前置实体按键</w:t>
            </w:r>
          </w:p>
        </w:tc>
        <w:tc>
          <w:tcPr>
            <w:tcW w:w="6234" w:type="dxa"/>
            <w:vAlign w:val="center"/>
          </w:tcPr>
          <w:p w14:paraId="2A3127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电源、上下控制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LED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显示屏、输出音量加减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抓图、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打开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文件管理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录制开关、直播开关</w:t>
            </w:r>
          </w:p>
        </w:tc>
      </w:tr>
      <w:tr w14:paraId="6CF2C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 w14:paraId="35415A0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视频单元</w:t>
            </w:r>
          </w:p>
        </w:tc>
        <w:tc>
          <w:tcPr>
            <w:tcW w:w="2165" w:type="dxa"/>
            <w:vAlign w:val="center"/>
          </w:tcPr>
          <w:p w14:paraId="2EE12455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视频编码标准</w:t>
            </w:r>
          </w:p>
        </w:tc>
        <w:tc>
          <w:tcPr>
            <w:tcW w:w="6234" w:type="dxa"/>
            <w:vAlign w:val="center"/>
          </w:tcPr>
          <w:p w14:paraId="3F02DFAB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H.264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H.265</w:t>
            </w:r>
          </w:p>
          <w:p w14:paraId="442C05A9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</w:tr>
      <w:tr w14:paraId="35CA1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9" w:hRule="exact"/>
          <w:jc w:val="center"/>
        </w:trPr>
        <w:tc>
          <w:tcPr>
            <w:tcW w:w="1263" w:type="dxa"/>
            <w:vMerge w:val="continue"/>
            <w:vAlign w:val="center"/>
          </w:tcPr>
          <w:p w14:paraId="5F201D7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56F41368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输入分辨率</w:t>
            </w:r>
          </w:p>
        </w:tc>
        <w:tc>
          <w:tcPr>
            <w:tcW w:w="6234" w:type="dxa"/>
            <w:vAlign w:val="center"/>
          </w:tcPr>
          <w:p w14:paraId="78250909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3840×2160p@30、1920×1080p@60、1920×1080p@30、1600×1200P60、1680×1050p@60、1600×900P60、1440×900P60、1280×1024p@60、1280×960p@60、1280×800p@60、1280×720p@60、720×480p@60、640×480p@60</w:t>
            </w:r>
          </w:p>
        </w:tc>
      </w:tr>
      <w:tr w14:paraId="1B7E0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7B76D0B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14A78015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输出分辨率</w:t>
            </w:r>
          </w:p>
        </w:tc>
        <w:tc>
          <w:tcPr>
            <w:tcW w:w="6234" w:type="dxa"/>
            <w:vAlign w:val="center"/>
          </w:tcPr>
          <w:p w14:paraId="43EC92D4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3840*2160、1920*1080</w:t>
            </w:r>
          </w:p>
        </w:tc>
      </w:tr>
      <w:tr w14:paraId="48690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2F042FF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3462E9D4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视频录制格式</w:t>
            </w:r>
          </w:p>
        </w:tc>
        <w:tc>
          <w:tcPr>
            <w:tcW w:w="6234" w:type="dxa"/>
            <w:vAlign w:val="center"/>
          </w:tcPr>
          <w:p w14:paraId="5CF869DA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MP4，TS</w:t>
            </w:r>
          </w:p>
        </w:tc>
      </w:tr>
      <w:tr w14:paraId="6D751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002A688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7147357B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视频录制码率</w:t>
            </w:r>
          </w:p>
        </w:tc>
        <w:tc>
          <w:tcPr>
            <w:tcW w:w="6234" w:type="dxa"/>
            <w:vAlign w:val="center"/>
          </w:tcPr>
          <w:p w14:paraId="235AECE9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256kbps~20480Kbps可调</w:t>
            </w:r>
          </w:p>
        </w:tc>
      </w:tr>
      <w:tr w14:paraId="5AACE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4FB9FED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6B341FD3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录制码率控制</w:t>
            </w:r>
          </w:p>
        </w:tc>
        <w:tc>
          <w:tcPr>
            <w:tcW w:w="6234" w:type="dxa"/>
            <w:vAlign w:val="center"/>
          </w:tcPr>
          <w:p w14:paraId="1FC9E60E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CBR、VBR、AVBR、QVBR、CVBR、FIXQP、QPMAP</w:t>
            </w:r>
          </w:p>
        </w:tc>
      </w:tr>
      <w:tr w14:paraId="63207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062DE4A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1D6CFC9F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视频录制帧率</w:t>
            </w:r>
          </w:p>
        </w:tc>
        <w:tc>
          <w:tcPr>
            <w:tcW w:w="6234" w:type="dxa"/>
            <w:vAlign w:val="center"/>
          </w:tcPr>
          <w:p w14:paraId="7F410778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25～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fps</w:t>
            </w:r>
          </w:p>
        </w:tc>
      </w:tr>
      <w:tr w14:paraId="1D295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4286B3C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7F04E4C8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视频直播格式</w:t>
            </w:r>
          </w:p>
        </w:tc>
        <w:tc>
          <w:tcPr>
            <w:tcW w:w="6234" w:type="dxa"/>
            <w:vAlign w:val="center"/>
          </w:tcPr>
          <w:p w14:paraId="40AA0B83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RTMP、RTSP、HLS</w:t>
            </w:r>
          </w:p>
        </w:tc>
      </w:tr>
      <w:tr w14:paraId="5F938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51C5B12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47EEFD05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视频直播码率</w:t>
            </w:r>
          </w:p>
        </w:tc>
        <w:tc>
          <w:tcPr>
            <w:tcW w:w="6234" w:type="dxa"/>
            <w:vAlign w:val="center"/>
          </w:tcPr>
          <w:p w14:paraId="56776F4C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256kbps~20480Kbps可调</w:t>
            </w:r>
          </w:p>
        </w:tc>
      </w:tr>
      <w:tr w14:paraId="796A5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4122715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14CDCF1A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视频直播帧率</w:t>
            </w:r>
          </w:p>
        </w:tc>
        <w:tc>
          <w:tcPr>
            <w:tcW w:w="6234" w:type="dxa"/>
            <w:vAlign w:val="center"/>
          </w:tcPr>
          <w:p w14:paraId="48B0500F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25～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fps</w:t>
            </w:r>
          </w:p>
        </w:tc>
      </w:tr>
      <w:tr w14:paraId="3865B5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 w14:paraId="47A461AE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音频单元</w:t>
            </w:r>
          </w:p>
        </w:tc>
        <w:tc>
          <w:tcPr>
            <w:tcW w:w="2165" w:type="dxa"/>
            <w:vAlign w:val="center"/>
          </w:tcPr>
          <w:p w14:paraId="049FCD26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音频压缩标准</w:t>
            </w:r>
          </w:p>
        </w:tc>
        <w:tc>
          <w:tcPr>
            <w:tcW w:w="6234" w:type="dxa"/>
            <w:vAlign w:val="center"/>
          </w:tcPr>
          <w:p w14:paraId="4FB77828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AAC</w:t>
            </w:r>
          </w:p>
        </w:tc>
      </w:tr>
      <w:tr w14:paraId="7C633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569FD91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7A22AACD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音频压缩码率</w:t>
            </w:r>
          </w:p>
        </w:tc>
        <w:tc>
          <w:tcPr>
            <w:tcW w:w="6234" w:type="dxa"/>
            <w:vAlign w:val="center"/>
          </w:tcPr>
          <w:p w14:paraId="2B2F37BE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32~192Kbps可调</w:t>
            </w:r>
          </w:p>
        </w:tc>
      </w:tr>
      <w:tr w14:paraId="0610A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 w14:paraId="7A69794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功能接口</w:t>
            </w:r>
          </w:p>
        </w:tc>
        <w:tc>
          <w:tcPr>
            <w:tcW w:w="2165" w:type="dxa"/>
            <w:vAlign w:val="center"/>
          </w:tcPr>
          <w:p w14:paraId="7312754A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视频输入</w:t>
            </w:r>
          </w:p>
        </w:tc>
        <w:tc>
          <w:tcPr>
            <w:tcW w:w="6234" w:type="dxa"/>
            <w:vAlign w:val="center"/>
          </w:tcPr>
          <w:p w14:paraId="24BBA0C8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路HDMI</w:t>
            </w:r>
          </w:p>
        </w:tc>
      </w:tr>
      <w:tr w14:paraId="06422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3F0EA63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005D698A">
            <w:pPr>
              <w:ind w:right="-95" w:rightChars="-43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视频输出</w:t>
            </w:r>
          </w:p>
        </w:tc>
        <w:tc>
          <w:tcPr>
            <w:tcW w:w="6234" w:type="dxa"/>
            <w:vAlign w:val="center"/>
          </w:tcPr>
          <w:p w14:paraId="2EAE3005">
            <w:pPr>
              <w:ind w:right="-95" w:rightChars="-43"/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4路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HDMI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1路UVC</w:t>
            </w:r>
          </w:p>
        </w:tc>
      </w:tr>
      <w:tr w14:paraId="4474F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1263" w:type="dxa"/>
            <w:vMerge w:val="continue"/>
            <w:vAlign w:val="center"/>
          </w:tcPr>
          <w:p w14:paraId="2165DCF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4C29B59B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音频输入</w:t>
            </w:r>
          </w:p>
        </w:tc>
        <w:tc>
          <w:tcPr>
            <w:tcW w:w="6234" w:type="dxa"/>
            <w:vAlign w:val="center"/>
          </w:tcPr>
          <w:p w14:paraId="145A32C0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1路3.5mm LINE IN、2路凤凰端子 LINE IN、1路HDMI IN、1路UAC</w:t>
            </w:r>
          </w:p>
        </w:tc>
      </w:tr>
      <w:tr w14:paraId="5AD1A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1263" w:type="dxa"/>
            <w:vMerge w:val="continue"/>
            <w:vAlign w:val="center"/>
          </w:tcPr>
          <w:p w14:paraId="0E33366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3BDF1F25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音频输出</w:t>
            </w:r>
          </w:p>
        </w:tc>
        <w:tc>
          <w:tcPr>
            <w:tcW w:w="6234" w:type="dxa"/>
            <w:vAlign w:val="center"/>
          </w:tcPr>
          <w:p w14:paraId="216DD68C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2路3.5mm LINE OUT、1路凤凰端子 LINE OUT、4路HDMI OUT、1路UAC</w:t>
            </w:r>
          </w:p>
        </w:tc>
      </w:tr>
      <w:tr w14:paraId="707CF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3D9D84A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5EBED9FD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网络接口</w:t>
            </w:r>
          </w:p>
        </w:tc>
        <w:tc>
          <w:tcPr>
            <w:tcW w:w="6234" w:type="dxa"/>
            <w:vAlign w:val="center"/>
          </w:tcPr>
          <w:p w14:paraId="3A682679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 xml:space="preserve">2路RJ45:10/100/1000M自适应  </w:t>
            </w:r>
          </w:p>
        </w:tc>
      </w:tr>
      <w:tr w14:paraId="0EECF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5E49BAC9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3A93DA94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COM接口</w:t>
            </w:r>
          </w:p>
        </w:tc>
        <w:tc>
          <w:tcPr>
            <w:tcW w:w="6234" w:type="dxa"/>
            <w:vAlign w:val="center"/>
          </w:tcPr>
          <w:p w14:paraId="4429059F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路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凤凰端子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RS232</w:t>
            </w:r>
          </w:p>
        </w:tc>
      </w:tr>
      <w:tr w14:paraId="5E8E3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14F4B4B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Merge w:val="restart"/>
            <w:vAlign w:val="center"/>
          </w:tcPr>
          <w:p w14:paraId="06ED57C2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USB接口</w:t>
            </w:r>
          </w:p>
        </w:tc>
        <w:tc>
          <w:tcPr>
            <w:tcW w:w="6234" w:type="dxa"/>
            <w:vAlign w:val="center"/>
          </w:tcPr>
          <w:p w14:paraId="5FC0F2EC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路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 xml:space="preserve">Type-A 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USB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3.0、4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路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 xml:space="preserve">Type-A 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t>USB</w:t>
            </w: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2.0</w:t>
            </w:r>
          </w:p>
        </w:tc>
      </w:tr>
      <w:tr w14:paraId="1238A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67F63342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Merge w:val="continue"/>
            <w:vAlign w:val="center"/>
          </w:tcPr>
          <w:p w14:paraId="76A387B0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234" w:type="dxa"/>
            <w:vAlign w:val="center"/>
          </w:tcPr>
          <w:p w14:paraId="6B6C51C2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1路Type-B USB2.0</w:t>
            </w:r>
          </w:p>
        </w:tc>
      </w:tr>
      <w:tr w14:paraId="2FB4E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7C15802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Merge w:val="continue"/>
            <w:vAlign w:val="center"/>
          </w:tcPr>
          <w:p w14:paraId="00CE5AFC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6234" w:type="dxa"/>
            <w:vAlign w:val="center"/>
          </w:tcPr>
          <w:p w14:paraId="4AD99131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2路Type-C USB2.0</w:t>
            </w:r>
          </w:p>
        </w:tc>
      </w:tr>
      <w:tr w14:paraId="4A05B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016E8F7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401A3595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电源接口</w:t>
            </w:r>
          </w:p>
        </w:tc>
        <w:tc>
          <w:tcPr>
            <w:tcW w:w="6234" w:type="dxa"/>
            <w:vAlign w:val="center"/>
          </w:tcPr>
          <w:p w14:paraId="1A52A11C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0"/>
                <w:szCs w:val="20"/>
                <w:highlight w:val="none"/>
                <w:lang w:val="en-US" w:eastAsia="zh-CN" w:bidi="ar-SA"/>
              </w:rPr>
              <w:t>1路内径2.5mm, 外径5mmDC电源插座</w:t>
            </w:r>
          </w:p>
        </w:tc>
      </w:tr>
      <w:tr w14:paraId="31EC8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 w14:paraId="5D629C61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电源单元</w:t>
            </w:r>
          </w:p>
        </w:tc>
        <w:tc>
          <w:tcPr>
            <w:tcW w:w="2165" w:type="dxa"/>
            <w:vAlign w:val="center"/>
          </w:tcPr>
          <w:p w14:paraId="1A6A574E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输入电源</w:t>
            </w:r>
          </w:p>
        </w:tc>
        <w:tc>
          <w:tcPr>
            <w:tcW w:w="6234" w:type="dxa"/>
            <w:vAlign w:val="center"/>
          </w:tcPr>
          <w:p w14:paraId="0610028D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DC 19V</w:t>
            </w:r>
          </w:p>
        </w:tc>
      </w:tr>
      <w:tr w14:paraId="039ADF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27173F07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39AD849F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功耗</w:t>
            </w:r>
          </w:p>
        </w:tc>
        <w:tc>
          <w:tcPr>
            <w:tcW w:w="6234" w:type="dxa"/>
            <w:vAlign w:val="center"/>
          </w:tcPr>
          <w:p w14:paraId="67FD46CB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&lt;65W</w:t>
            </w:r>
          </w:p>
        </w:tc>
      </w:tr>
      <w:tr w14:paraId="104BA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0D8D5D74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24B8C301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待机功耗</w:t>
            </w:r>
          </w:p>
        </w:tc>
        <w:tc>
          <w:tcPr>
            <w:tcW w:w="6234" w:type="dxa"/>
            <w:vAlign w:val="center"/>
          </w:tcPr>
          <w:p w14:paraId="6D0CDD3E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&lt;2W</w:t>
            </w:r>
          </w:p>
        </w:tc>
      </w:tr>
      <w:tr w14:paraId="4A903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 w14:paraId="1422DE8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运行环境</w:t>
            </w:r>
          </w:p>
        </w:tc>
        <w:tc>
          <w:tcPr>
            <w:tcW w:w="2165" w:type="dxa"/>
            <w:vAlign w:val="center"/>
          </w:tcPr>
          <w:p w14:paraId="5EBAA2DC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储藏温度</w:t>
            </w:r>
          </w:p>
        </w:tc>
        <w:tc>
          <w:tcPr>
            <w:tcW w:w="6234" w:type="dxa"/>
            <w:vAlign w:val="center"/>
          </w:tcPr>
          <w:p w14:paraId="1C4C803C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-10℃~+50℃</w:t>
            </w:r>
          </w:p>
        </w:tc>
      </w:tr>
      <w:tr w14:paraId="7E96E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2F199EC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1C59B7CB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储藏湿度</w:t>
            </w:r>
          </w:p>
        </w:tc>
        <w:tc>
          <w:tcPr>
            <w:tcW w:w="6234" w:type="dxa"/>
            <w:vAlign w:val="center"/>
          </w:tcPr>
          <w:p w14:paraId="339D094B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90%RH</w:t>
            </w:r>
          </w:p>
        </w:tc>
      </w:tr>
      <w:tr w14:paraId="186DB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325AD99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000AD9B4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工作温度</w:t>
            </w:r>
          </w:p>
        </w:tc>
        <w:tc>
          <w:tcPr>
            <w:tcW w:w="6234" w:type="dxa"/>
            <w:vAlign w:val="center"/>
          </w:tcPr>
          <w:p w14:paraId="019F2F0F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0℃~50℃</w:t>
            </w:r>
          </w:p>
        </w:tc>
      </w:tr>
      <w:tr w14:paraId="16887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6C983898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7ED1ED4A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工作湿度</w:t>
            </w:r>
          </w:p>
        </w:tc>
        <w:tc>
          <w:tcPr>
            <w:tcW w:w="6234" w:type="dxa"/>
            <w:vAlign w:val="center"/>
          </w:tcPr>
          <w:p w14:paraId="2608CED8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70%RH</w:t>
            </w:r>
          </w:p>
        </w:tc>
      </w:tr>
      <w:tr w14:paraId="40DD72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 w14:paraId="3E0D32EA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物理特性</w:t>
            </w:r>
          </w:p>
        </w:tc>
        <w:tc>
          <w:tcPr>
            <w:tcW w:w="2165" w:type="dxa"/>
            <w:vAlign w:val="center"/>
          </w:tcPr>
          <w:p w14:paraId="39112943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安装方式</w:t>
            </w:r>
          </w:p>
        </w:tc>
        <w:tc>
          <w:tcPr>
            <w:tcW w:w="6234" w:type="dxa"/>
            <w:vAlign w:val="center"/>
          </w:tcPr>
          <w:p w14:paraId="6E66CC79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机柜式</w:t>
            </w:r>
          </w:p>
        </w:tc>
      </w:tr>
      <w:tr w14:paraId="1A890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00AE1260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0FACC2DA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机身颜色</w:t>
            </w:r>
          </w:p>
        </w:tc>
        <w:tc>
          <w:tcPr>
            <w:tcW w:w="6234" w:type="dxa"/>
            <w:vAlign w:val="center"/>
          </w:tcPr>
          <w:p w14:paraId="7CAED316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黑色</w:t>
            </w:r>
          </w:p>
        </w:tc>
      </w:tr>
      <w:tr w14:paraId="28C5B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41553A4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17142C5A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机身材质</w:t>
            </w:r>
          </w:p>
        </w:tc>
        <w:tc>
          <w:tcPr>
            <w:tcW w:w="6234" w:type="dxa"/>
            <w:vAlign w:val="center"/>
          </w:tcPr>
          <w:p w14:paraId="1A8F5B96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前面板：铝合金；机箱：钣金SGCC；</w:t>
            </w:r>
          </w:p>
        </w:tc>
      </w:tr>
      <w:tr w14:paraId="35739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656D0593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51B240F3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整机尺寸</w:t>
            </w:r>
          </w:p>
        </w:tc>
        <w:tc>
          <w:tcPr>
            <w:tcW w:w="6234" w:type="dxa"/>
            <w:vAlign w:val="center"/>
          </w:tcPr>
          <w:p w14:paraId="394C235D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483.4mm(W) x 318.5mm(D) x46mm(H)</w:t>
            </w:r>
          </w:p>
        </w:tc>
      </w:tr>
      <w:tr w14:paraId="53055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4195015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1F22B2CD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包装方式</w:t>
            </w:r>
          </w:p>
        </w:tc>
        <w:tc>
          <w:tcPr>
            <w:tcW w:w="6234" w:type="dxa"/>
            <w:vAlign w:val="center"/>
          </w:tcPr>
          <w:p w14:paraId="23A97B78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纸箱</w:t>
            </w:r>
          </w:p>
        </w:tc>
      </w:tr>
      <w:tr w14:paraId="30CCD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2AFE6D25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6BEF0291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包装尺寸</w:t>
            </w:r>
          </w:p>
        </w:tc>
        <w:tc>
          <w:tcPr>
            <w:tcW w:w="6234" w:type="dxa"/>
            <w:vAlign w:val="center"/>
          </w:tcPr>
          <w:p w14:paraId="07B97E06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560mm*430mm*135mm</w:t>
            </w:r>
          </w:p>
        </w:tc>
      </w:tr>
      <w:tr w14:paraId="7116C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28E935ED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7DE9089B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净重</w:t>
            </w:r>
          </w:p>
        </w:tc>
        <w:tc>
          <w:tcPr>
            <w:tcW w:w="6234" w:type="dxa"/>
            <w:vAlign w:val="center"/>
          </w:tcPr>
          <w:p w14:paraId="1D146E7B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约 4.3Kg</w:t>
            </w:r>
          </w:p>
        </w:tc>
      </w:tr>
      <w:tr w14:paraId="7ADFE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3A0278E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</w:pPr>
          </w:p>
        </w:tc>
        <w:tc>
          <w:tcPr>
            <w:tcW w:w="2165" w:type="dxa"/>
            <w:vAlign w:val="center"/>
          </w:tcPr>
          <w:p w14:paraId="5B98062A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毛重</w:t>
            </w:r>
          </w:p>
        </w:tc>
        <w:tc>
          <w:tcPr>
            <w:tcW w:w="6234" w:type="dxa"/>
            <w:vAlign w:val="center"/>
          </w:tcPr>
          <w:p w14:paraId="4C5E271C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约 5.5Kg</w:t>
            </w:r>
          </w:p>
        </w:tc>
      </w:tr>
      <w:tr w14:paraId="79F84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Align w:val="center"/>
          </w:tcPr>
          <w:p w14:paraId="1DCD11D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附件</w:t>
            </w:r>
          </w:p>
        </w:tc>
        <w:tc>
          <w:tcPr>
            <w:tcW w:w="8399" w:type="dxa"/>
            <w:gridSpan w:val="2"/>
            <w:vAlign w:val="center"/>
          </w:tcPr>
          <w:p w14:paraId="5A9BB471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电源适配器、接地线、合格证保修卡、光盘说明书、装箱清单；</w:t>
            </w:r>
          </w:p>
        </w:tc>
      </w:tr>
      <w:tr w14:paraId="7AB1B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7" w:hRule="exact"/>
          <w:jc w:val="center"/>
        </w:trPr>
        <w:tc>
          <w:tcPr>
            <w:tcW w:w="1263" w:type="dxa"/>
            <w:vAlign w:val="center"/>
          </w:tcPr>
          <w:p w14:paraId="3443C8E6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  <w:t>尺寸图</w:t>
            </w:r>
          </w:p>
        </w:tc>
        <w:tc>
          <w:tcPr>
            <w:tcW w:w="8399" w:type="dxa"/>
            <w:gridSpan w:val="2"/>
            <w:vAlign w:val="center"/>
          </w:tcPr>
          <w:p w14:paraId="6649CBDB"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highlight w:val="none"/>
              </w:rPr>
              <w:drawing>
                <wp:inline distT="0" distB="0" distL="114300" distR="114300">
                  <wp:extent cx="4931410" cy="4229100"/>
                  <wp:effectExtent l="0" t="0" r="2540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41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520BF6">
      <w:pPr>
        <w:pStyle w:val="3"/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温馨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提示： 作为我们不断完善，改进产品的一部分，本公司保留不必预先通知就更改设计的权利。以上规格数值为产品设备的标称值。个体产品的数值与这些数值可能有些出入</w:t>
      </w:r>
    </w:p>
    <w:sectPr>
      <w:headerReference r:id="rId4" w:type="default"/>
      <w:footerReference r:id="rId5" w:type="default"/>
      <w:pgSz w:w="11906" w:h="16838"/>
      <w:pgMar w:top="1440" w:right="1080" w:bottom="1440" w:left="1080" w:header="765" w:footer="708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C910ED">
    <w:pPr>
      <w:spacing w:line="240" w:lineRule="auto"/>
    </w:pPr>
    <w:r>
      <w:rPr>
        <w:rFonts w:hint="eastAsia"/>
      </w:rPr>
      <w:t>机密文件，未经授权不得公开和转发！</w:t>
    </w:r>
  </w:p>
  <w:p w14:paraId="7E6BC84F">
    <w:pPr>
      <w:pStyle w:val="8"/>
      <w:spacing w:line="240" w:lineRule="auto"/>
      <w:rPr>
        <w:rFonts w:hint="default"/>
        <w:lang w:val="en-US"/>
      </w:rPr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23205EB7">
                <w:pPr>
                  <w:pStyle w:val="8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/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</v:shape>
      </w:pict>
    </w:r>
    <w:r>
      <w:rPr>
        <w:rFonts w:hint="eastAsia"/>
        <w:lang w:val="en-US" w:eastAsia="zh-CN"/>
      </w:rPr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9492B5">
    <w:pPr>
      <w:pStyle w:val="9"/>
      <w:pBdr>
        <w:bottom w:val="none" w:color="auto" w:sz="0" w:space="0"/>
      </w:pBdr>
      <w:ind w:firstLine="315" w:firstLineChars="150"/>
      <w:jc w:val="center"/>
      <w:rPr>
        <w:rFonts w:hint="default" w:eastAsia="黑体"/>
        <w:lang w:val="en-US" w:eastAsia="zh-CN"/>
      </w:rPr>
    </w:pPr>
    <w:r>
      <w:rPr>
        <w:rFonts w:hint="eastAsia" w:eastAsia="黑体"/>
        <w:sz w:val="21"/>
        <w:szCs w:val="21"/>
        <w:lang w:val="en-US" w:eastAsia="zh-CN"/>
      </w:rPr>
      <w:t xml:space="preserve">                                                                                               </w:t>
    </w:r>
  </w:p>
  <w:p w14:paraId="1EC01A55">
    <w:pPr>
      <w:pStyle w:val="9"/>
      <w:pBdr>
        <w:bottom w:val="none" w:color="auto" w:sz="0" w:space="1"/>
      </w:pBdr>
      <w:jc w:val="both"/>
      <w:rPr>
        <w:rFonts w:hint="default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CB45DF"/>
    <w:multiLevelType w:val="singleLevel"/>
    <w:tmpl w:val="9BCB45DF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/>
      </w:rPr>
    </w:lvl>
  </w:abstractNum>
  <w:abstractNum w:abstractNumId="1">
    <w:nsid w:val="B357F8F4"/>
    <w:multiLevelType w:val="singleLevel"/>
    <w:tmpl w:val="B357F8F4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/>
      </w:rPr>
    </w:lvl>
  </w:abstractNum>
  <w:abstractNum w:abstractNumId="2">
    <w:nsid w:val="B8B74F7E"/>
    <w:multiLevelType w:val="singleLevel"/>
    <w:tmpl w:val="B8B74F7E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/>
      </w:rPr>
    </w:lvl>
  </w:abstractNum>
  <w:abstractNum w:abstractNumId="3">
    <w:nsid w:val="C9C5E34D"/>
    <w:multiLevelType w:val="singleLevel"/>
    <w:tmpl w:val="C9C5E34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sz w:val="32"/>
        <w:szCs w:val="32"/>
      </w:rPr>
    </w:lvl>
  </w:abstractNum>
  <w:abstractNum w:abstractNumId="4">
    <w:nsid w:val="CAF7F40F"/>
    <w:multiLevelType w:val="singleLevel"/>
    <w:tmpl w:val="CAF7F40F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/>
      </w:rPr>
    </w:lvl>
  </w:abstractNum>
  <w:abstractNum w:abstractNumId="5">
    <w:nsid w:val="F2F277F8"/>
    <w:multiLevelType w:val="singleLevel"/>
    <w:tmpl w:val="F2F277F8"/>
    <w:lvl w:ilvl="0" w:tentative="0">
      <w:start w:val="1"/>
      <w:numFmt w:val="decimalEnclosedCircleChinese"/>
      <w:suff w:val="nothing"/>
      <w:lvlText w:val="%1　"/>
      <w:lvlJc w:val="left"/>
      <w:pPr>
        <w:ind w:left="0" w:leftChars="0" w:firstLine="0" w:firstLineChars="0"/>
      </w:pPr>
      <w:rPr>
        <w:rFonts w:hint="eastAsia" w:ascii="宋体" w:hAnsi="宋体" w:eastAsia="宋体" w:cs="宋体"/>
      </w:rPr>
    </w:lvl>
  </w:abstractNum>
  <w:abstractNum w:abstractNumId="6">
    <w:nsid w:val="121D69B6"/>
    <w:multiLevelType w:val="singleLevel"/>
    <w:tmpl w:val="121D69B6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/>
      </w:rPr>
    </w:lvl>
  </w:abstractNum>
  <w:abstractNum w:abstractNumId="7">
    <w:nsid w:val="1A23FDFA"/>
    <w:multiLevelType w:val="singleLevel"/>
    <w:tmpl w:val="1A23FDFA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 w:ascii="宋体" w:hAnsi="宋体" w:eastAsia="宋体" w:cs="宋体"/>
      </w:rPr>
    </w:lvl>
  </w:abstractNum>
  <w:abstractNum w:abstractNumId="8">
    <w:nsid w:val="22FE64DF"/>
    <w:multiLevelType w:val="singleLevel"/>
    <w:tmpl w:val="22FE64DF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 w:ascii="宋体" w:hAnsi="宋体" w:eastAsia="宋体" w:cs="宋体"/>
        <w:sz w:val="24"/>
        <w:szCs w:val="24"/>
      </w:rPr>
    </w:lvl>
  </w:abstractNum>
  <w:abstractNum w:abstractNumId="9">
    <w:nsid w:val="38A03EF9"/>
    <w:multiLevelType w:val="singleLevel"/>
    <w:tmpl w:val="38A03EF9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 w:ascii="宋体" w:hAnsi="宋体" w:eastAsia="宋体" w:cs="宋体"/>
        <w:b w:val="0"/>
        <w:bCs w:val="0"/>
        <w:sz w:val="24"/>
        <w:szCs w:val="24"/>
      </w:rPr>
    </w:lvl>
  </w:abstractNum>
  <w:abstractNum w:abstractNumId="10">
    <w:nsid w:val="505D0F64"/>
    <w:multiLevelType w:val="singleLevel"/>
    <w:tmpl w:val="505D0F64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 w:ascii="宋体" w:hAnsi="宋体" w:eastAsia="宋体" w:cs="宋体"/>
        <w:sz w:val="24"/>
        <w:szCs w:val="24"/>
      </w:rPr>
    </w:lvl>
  </w:abstractNum>
  <w:abstractNum w:abstractNumId="11">
    <w:nsid w:val="64A1053C"/>
    <w:multiLevelType w:val="singleLevel"/>
    <w:tmpl w:val="64A1053C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 w:ascii="宋体" w:hAnsi="宋体" w:eastAsia="宋体" w:cs="宋体"/>
      </w:rPr>
    </w:lvl>
  </w:abstractNum>
  <w:abstractNum w:abstractNumId="12">
    <w:nsid w:val="65D8686B"/>
    <w:multiLevelType w:val="singleLevel"/>
    <w:tmpl w:val="65D8686B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 w:ascii="宋体" w:hAnsi="宋体" w:eastAsia="宋体" w:cs="宋体"/>
        <w:sz w:val="24"/>
        <w:szCs w:val="24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9"/>
  </w:num>
  <w:num w:numId="8">
    <w:abstractNumId w:val="8"/>
  </w:num>
  <w:num w:numId="9">
    <w:abstractNumId w:val="12"/>
  </w:num>
  <w:num w:numId="10">
    <w:abstractNumId w:val="11"/>
  </w:num>
  <w:num w:numId="11">
    <w:abstractNumId w:val="10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mE1NjQzNjg0NjZkMzk2ZGZlNzg3ZGM0OWE2NGNiNjAifQ=="/>
  </w:docVars>
  <w:rsids>
    <w:rsidRoot w:val="00D31D50"/>
    <w:rsid w:val="00004F18"/>
    <w:rsid w:val="00016079"/>
    <w:rsid w:val="00031229"/>
    <w:rsid w:val="000327F8"/>
    <w:rsid w:val="000345B2"/>
    <w:rsid w:val="00036A4B"/>
    <w:rsid w:val="00036BA4"/>
    <w:rsid w:val="0004568C"/>
    <w:rsid w:val="00050A76"/>
    <w:rsid w:val="00051ED2"/>
    <w:rsid w:val="00057FD0"/>
    <w:rsid w:val="0006475E"/>
    <w:rsid w:val="00065AE4"/>
    <w:rsid w:val="0007208D"/>
    <w:rsid w:val="00074B92"/>
    <w:rsid w:val="00085715"/>
    <w:rsid w:val="00085A25"/>
    <w:rsid w:val="00086F2D"/>
    <w:rsid w:val="000938BD"/>
    <w:rsid w:val="00094043"/>
    <w:rsid w:val="00094639"/>
    <w:rsid w:val="000A5BC3"/>
    <w:rsid w:val="000D0187"/>
    <w:rsid w:val="000D341D"/>
    <w:rsid w:val="000D3C57"/>
    <w:rsid w:val="000E0584"/>
    <w:rsid w:val="000E72D6"/>
    <w:rsid w:val="000E7865"/>
    <w:rsid w:val="000F09F4"/>
    <w:rsid w:val="000F1172"/>
    <w:rsid w:val="00100C29"/>
    <w:rsid w:val="00113554"/>
    <w:rsid w:val="00117B2F"/>
    <w:rsid w:val="00123CC4"/>
    <w:rsid w:val="001303AD"/>
    <w:rsid w:val="0013566D"/>
    <w:rsid w:val="001411D4"/>
    <w:rsid w:val="00142D1A"/>
    <w:rsid w:val="00145AA9"/>
    <w:rsid w:val="001473A0"/>
    <w:rsid w:val="001530EA"/>
    <w:rsid w:val="00163551"/>
    <w:rsid w:val="00165AFA"/>
    <w:rsid w:val="001711AF"/>
    <w:rsid w:val="0017320F"/>
    <w:rsid w:val="00176A20"/>
    <w:rsid w:val="00176D61"/>
    <w:rsid w:val="00183860"/>
    <w:rsid w:val="00184904"/>
    <w:rsid w:val="00186D23"/>
    <w:rsid w:val="001928FE"/>
    <w:rsid w:val="001A64C4"/>
    <w:rsid w:val="001A7F86"/>
    <w:rsid w:val="001B27D1"/>
    <w:rsid w:val="001B3E74"/>
    <w:rsid w:val="001B66B9"/>
    <w:rsid w:val="001C2E09"/>
    <w:rsid w:val="001C7309"/>
    <w:rsid w:val="001D4C7C"/>
    <w:rsid w:val="001E2395"/>
    <w:rsid w:val="001E3DF0"/>
    <w:rsid w:val="001F7B91"/>
    <w:rsid w:val="00205848"/>
    <w:rsid w:val="002072B9"/>
    <w:rsid w:val="00217AF2"/>
    <w:rsid w:val="00226F9B"/>
    <w:rsid w:val="002317B1"/>
    <w:rsid w:val="0023729D"/>
    <w:rsid w:val="00256C14"/>
    <w:rsid w:val="0026503F"/>
    <w:rsid w:val="00267400"/>
    <w:rsid w:val="0028452E"/>
    <w:rsid w:val="00284BC0"/>
    <w:rsid w:val="002856AC"/>
    <w:rsid w:val="00287C3F"/>
    <w:rsid w:val="00291C37"/>
    <w:rsid w:val="00292A3B"/>
    <w:rsid w:val="002A649F"/>
    <w:rsid w:val="002B577E"/>
    <w:rsid w:val="002C082B"/>
    <w:rsid w:val="002C0ECC"/>
    <w:rsid w:val="002C1E1E"/>
    <w:rsid w:val="002C3A55"/>
    <w:rsid w:val="002C4535"/>
    <w:rsid w:val="002C4640"/>
    <w:rsid w:val="002C7F58"/>
    <w:rsid w:val="002D1992"/>
    <w:rsid w:val="002D251A"/>
    <w:rsid w:val="002D5546"/>
    <w:rsid w:val="002D56BA"/>
    <w:rsid w:val="002E059F"/>
    <w:rsid w:val="002E31BE"/>
    <w:rsid w:val="002F6067"/>
    <w:rsid w:val="00304EA0"/>
    <w:rsid w:val="00310A87"/>
    <w:rsid w:val="003120D0"/>
    <w:rsid w:val="0031331E"/>
    <w:rsid w:val="00314EFD"/>
    <w:rsid w:val="00323B43"/>
    <w:rsid w:val="00323F7B"/>
    <w:rsid w:val="003243FF"/>
    <w:rsid w:val="003276E8"/>
    <w:rsid w:val="003331B1"/>
    <w:rsid w:val="00335157"/>
    <w:rsid w:val="003359D8"/>
    <w:rsid w:val="003459DC"/>
    <w:rsid w:val="00354549"/>
    <w:rsid w:val="00363E03"/>
    <w:rsid w:val="00367E83"/>
    <w:rsid w:val="00371DE8"/>
    <w:rsid w:val="003730FE"/>
    <w:rsid w:val="0039181F"/>
    <w:rsid w:val="003922EC"/>
    <w:rsid w:val="00396DC7"/>
    <w:rsid w:val="00397564"/>
    <w:rsid w:val="00397C70"/>
    <w:rsid w:val="003A1FC5"/>
    <w:rsid w:val="003A74A9"/>
    <w:rsid w:val="003B0388"/>
    <w:rsid w:val="003B03B6"/>
    <w:rsid w:val="003B166D"/>
    <w:rsid w:val="003B58CB"/>
    <w:rsid w:val="003C7D2D"/>
    <w:rsid w:val="003D1B62"/>
    <w:rsid w:val="003D1CBC"/>
    <w:rsid w:val="003D37D8"/>
    <w:rsid w:val="003E09B0"/>
    <w:rsid w:val="003F735E"/>
    <w:rsid w:val="00407250"/>
    <w:rsid w:val="004147C2"/>
    <w:rsid w:val="004247FA"/>
    <w:rsid w:val="00426133"/>
    <w:rsid w:val="0043327F"/>
    <w:rsid w:val="004358AB"/>
    <w:rsid w:val="0044510E"/>
    <w:rsid w:val="0044732B"/>
    <w:rsid w:val="00457915"/>
    <w:rsid w:val="004608A5"/>
    <w:rsid w:val="004748EA"/>
    <w:rsid w:val="004911B7"/>
    <w:rsid w:val="004952CD"/>
    <w:rsid w:val="004A2CAD"/>
    <w:rsid w:val="004A313F"/>
    <w:rsid w:val="004A7DF7"/>
    <w:rsid w:val="004B1B1E"/>
    <w:rsid w:val="004B57BB"/>
    <w:rsid w:val="004B6651"/>
    <w:rsid w:val="004B77BF"/>
    <w:rsid w:val="004C1AA7"/>
    <w:rsid w:val="004C29A5"/>
    <w:rsid w:val="004D2D37"/>
    <w:rsid w:val="004D39C0"/>
    <w:rsid w:val="004E3962"/>
    <w:rsid w:val="005007D5"/>
    <w:rsid w:val="00502AFF"/>
    <w:rsid w:val="005074B2"/>
    <w:rsid w:val="005128C5"/>
    <w:rsid w:val="005135E5"/>
    <w:rsid w:val="00522C9A"/>
    <w:rsid w:val="00532839"/>
    <w:rsid w:val="005351F9"/>
    <w:rsid w:val="00535EB3"/>
    <w:rsid w:val="00540C29"/>
    <w:rsid w:val="0054561B"/>
    <w:rsid w:val="005475D3"/>
    <w:rsid w:val="0055099D"/>
    <w:rsid w:val="00553E2B"/>
    <w:rsid w:val="00556E37"/>
    <w:rsid w:val="00564FBF"/>
    <w:rsid w:val="00567F01"/>
    <w:rsid w:val="005737A7"/>
    <w:rsid w:val="00580AE5"/>
    <w:rsid w:val="005814B7"/>
    <w:rsid w:val="00584BC6"/>
    <w:rsid w:val="0059077D"/>
    <w:rsid w:val="0059078D"/>
    <w:rsid w:val="00594A00"/>
    <w:rsid w:val="00596D45"/>
    <w:rsid w:val="005A1BC5"/>
    <w:rsid w:val="005A2293"/>
    <w:rsid w:val="005A53DE"/>
    <w:rsid w:val="005B0519"/>
    <w:rsid w:val="005B200C"/>
    <w:rsid w:val="005B537C"/>
    <w:rsid w:val="005B7925"/>
    <w:rsid w:val="005C3D0D"/>
    <w:rsid w:val="005C419A"/>
    <w:rsid w:val="005C694B"/>
    <w:rsid w:val="005D1848"/>
    <w:rsid w:val="005D5413"/>
    <w:rsid w:val="005D6B36"/>
    <w:rsid w:val="005E443A"/>
    <w:rsid w:val="005E6692"/>
    <w:rsid w:val="005F6610"/>
    <w:rsid w:val="00612F6F"/>
    <w:rsid w:val="00612FD6"/>
    <w:rsid w:val="00622450"/>
    <w:rsid w:val="00630B55"/>
    <w:rsid w:val="00631D00"/>
    <w:rsid w:val="0063269B"/>
    <w:rsid w:val="00635654"/>
    <w:rsid w:val="00642FA0"/>
    <w:rsid w:val="0066311F"/>
    <w:rsid w:val="006660E9"/>
    <w:rsid w:val="00674F5B"/>
    <w:rsid w:val="00676E60"/>
    <w:rsid w:val="006874B6"/>
    <w:rsid w:val="0069067E"/>
    <w:rsid w:val="0069102E"/>
    <w:rsid w:val="0069501B"/>
    <w:rsid w:val="006956BC"/>
    <w:rsid w:val="006963AD"/>
    <w:rsid w:val="006963FE"/>
    <w:rsid w:val="006A03A4"/>
    <w:rsid w:val="006C6AB8"/>
    <w:rsid w:val="006D033A"/>
    <w:rsid w:val="006D05E3"/>
    <w:rsid w:val="006F5799"/>
    <w:rsid w:val="007174A8"/>
    <w:rsid w:val="007208BF"/>
    <w:rsid w:val="007212DD"/>
    <w:rsid w:val="007259AE"/>
    <w:rsid w:val="007309D2"/>
    <w:rsid w:val="00730C2F"/>
    <w:rsid w:val="00733960"/>
    <w:rsid w:val="00735B11"/>
    <w:rsid w:val="00743AEF"/>
    <w:rsid w:val="00750200"/>
    <w:rsid w:val="00754CE8"/>
    <w:rsid w:val="00757372"/>
    <w:rsid w:val="00761323"/>
    <w:rsid w:val="0076502A"/>
    <w:rsid w:val="00772C41"/>
    <w:rsid w:val="007827AA"/>
    <w:rsid w:val="00787B32"/>
    <w:rsid w:val="00790385"/>
    <w:rsid w:val="007955F1"/>
    <w:rsid w:val="007A01D7"/>
    <w:rsid w:val="007A67A6"/>
    <w:rsid w:val="007A7032"/>
    <w:rsid w:val="007A719D"/>
    <w:rsid w:val="007A7AE3"/>
    <w:rsid w:val="007B2112"/>
    <w:rsid w:val="007B245B"/>
    <w:rsid w:val="007C2ECB"/>
    <w:rsid w:val="007E582B"/>
    <w:rsid w:val="00801183"/>
    <w:rsid w:val="008212D1"/>
    <w:rsid w:val="00825660"/>
    <w:rsid w:val="008264DE"/>
    <w:rsid w:val="00832213"/>
    <w:rsid w:val="00835C32"/>
    <w:rsid w:val="00837191"/>
    <w:rsid w:val="00843250"/>
    <w:rsid w:val="0084432B"/>
    <w:rsid w:val="00855A1F"/>
    <w:rsid w:val="008652A7"/>
    <w:rsid w:val="00882339"/>
    <w:rsid w:val="00883604"/>
    <w:rsid w:val="00887C5A"/>
    <w:rsid w:val="00897F3A"/>
    <w:rsid w:val="008A1832"/>
    <w:rsid w:val="008A22FA"/>
    <w:rsid w:val="008B0A0C"/>
    <w:rsid w:val="008B33A0"/>
    <w:rsid w:val="008B7146"/>
    <w:rsid w:val="008B7726"/>
    <w:rsid w:val="008C0926"/>
    <w:rsid w:val="008C191B"/>
    <w:rsid w:val="008D1F4A"/>
    <w:rsid w:val="008D6533"/>
    <w:rsid w:val="008E10CC"/>
    <w:rsid w:val="008E1336"/>
    <w:rsid w:val="008F222E"/>
    <w:rsid w:val="008F4B2B"/>
    <w:rsid w:val="0091053C"/>
    <w:rsid w:val="009175D9"/>
    <w:rsid w:val="00920E13"/>
    <w:rsid w:val="00931427"/>
    <w:rsid w:val="00933D03"/>
    <w:rsid w:val="00942DA2"/>
    <w:rsid w:val="009440FC"/>
    <w:rsid w:val="0094415C"/>
    <w:rsid w:val="00947A70"/>
    <w:rsid w:val="009502EC"/>
    <w:rsid w:val="00953600"/>
    <w:rsid w:val="00957E69"/>
    <w:rsid w:val="0096099F"/>
    <w:rsid w:val="009616A3"/>
    <w:rsid w:val="00962648"/>
    <w:rsid w:val="00965E4D"/>
    <w:rsid w:val="0097101E"/>
    <w:rsid w:val="009773C6"/>
    <w:rsid w:val="009966DD"/>
    <w:rsid w:val="00996878"/>
    <w:rsid w:val="009A1FB2"/>
    <w:rsid w:val="009B13DF"/>
    <w:rsid w:val="009B7BCB"/>
    <w:rsid w:val="009C1873"/>
    <w:rsid w:val="009C1E2D"/>
    <w:rsid w:val="009C4F76"/>
    <w:rsid w:val="009C50B2"/>
    <w:rsid w:val="009D0DC5"/>
    <w:rsid w:val="009E0B41"/>
    <w:rsid w:val="009F02B4"/>
    <w:rsid w:val="009F06CD"/>
    <w:rsid w:val="009F7196"/>
    <w:rsid w:val="00A02910"/>
    <w:rsid w:val="00A05BEA"/>
    <w:rsid w:val="00A14BD6"/>
    <w:rsid w:val="00A33B16"/>
    <w:rsid w:val="00A41614"/>
    <w:rsid w:val="00A42F92"/>
    <w:rsid w:val="00A479A2"/>
    <w:rsid w:val="00A5399D"/>
    <w:rsid w:val="00A65582"/>
    <w:rsid w:val="00A65DA7"/>
    <w:rsid w:val="00A701BC"/>
    <w:rsid w:val="00A730B4"/>
    <w:rsid w:val="00A7590C"/>
    <w:rsid w:val="00A76B18"/>
    <w:rsid w:val="00A85266"/>
    <w:rsid w:val="00A935BF"/>
    <w:rsid w:val="00A94228"/>
    <w:rsid w:val="00A96D10"/>
    <w:rsid w:val="00A974B5"/>
    <w:rsid w:val="00AA4E4F"/>
    <w:rsid w:val="00AB1593"/>
    <w:rsid w:val="00AB7F12"/>
    <w:rsid w:val="00AC2D7D"/>
    <w:rsid w:val="00AD4B64"/>
    <w:rsid w:val="00AD6A23"/>
    <w:rsid w:val="00AE6CB2"/>
    <w:rsid w:val="00AF0D16"/>
    <w:rsid w:val="00B007E7"/>
    <w:rsid w:val="00B07BA4"/>
    <w:rsid w:val="00B128FD"/>
    <w:rsid w:val="00B1324A"/>
    <w:rsid w:val="00B15D68"/>
    <w:rsid w:val="00B32303"/>
    <w:rsid w:val="00B35614"/>
    <w:rsid w:val="00B44CFE"/>
    <w:rsid w:val="00B467F4"/>
    <w:rsid w:val="00B577D3"/>
    <w:rsid w:val="00B64B98"/>
    <w:rsid w:val="00B80F37"/>
    <w:rsid w:val="00B81B56"/>
    <w:rsid w:val="00BA4B3C"/>
    <w:rsid w:val="00BC11E3"/>
    <w:rsid w:val="00BC165C"/>
    <w:rsid w:val="00BC2DF5"/>
    <w:rsid w:val="00BC4E33"/>
    <w:rsid w:val="00BD2DB3"/>
    <w:rsid w:val="00BD6557"/>
    <w:rsid w:val="00BD6E56"/>
    <w:rsid w:val="00BE1DF9"/>
    <w:rsid w:val="00BE4E86"/>
    <w:rsid w:val="00BE7AA2"/>
    <w:rsid w:val="00BF1DD6"/>
    <w:rsid w:val="00BF4412"/>
    <w:rsid w:val="00C032D4"/>
    <w:rsid w:val="00C074B2"/>
    <w:rsid w:val="00C134C5"/>
    <w:rsid w:val="00C23778"/>
    <w:rsid w:val="00C248A1"/>
    <w:rsid w:val="00C27E0B"/>
    <w:rsid w:val="00C33E23"/>
    <w:rsid w:val="00C53770"/>
    <w:rsid w:val="00C70697"/>
    <w:rsid w:val="00C7118D"/>
    <w:rsid w:val="00C71282"/>
    <w:rsid w:val="00C719A6"/>
    <w:rsid w:val="00C829E3"/>
    <w:rsid w:val="00C90D7A"/>
    <w:rsid w:val="00C928CF"/>
    <w:rsid w:val="00C9664E"/>
    <w:rsid w:val="00CA472C"/>
    <w:rsid w:val="00CA61B2"/>
    <w:rsid w:val="00CB0037"/>
    <w:rsid w:val="00CB206E"/>
    <w:rsid w:val="00CC1EC7"/>
    <w:rsid w:val="00CC47CA"/>
    <w:rsid w:val="00CC5106"/>
    <w:rsid w:val="00CD1402"/>
    <w:rsid w:val="00CE3CBC"/>
    <w:rsid w:val="00CF13BF"/>
    <w:rsid w:val="00CF1505"/>
    <w:rsid w:val="00D03F60"/>
    <w:rsid w:val="00D0639A"/>
    <w:rsid w:val="00D10B53"/>
    <w:rsid w:val="00D20A3C"/>
    <w:rsid w:val="00D242D6"/>
    <w:rsid w:val="00D31458"/>
    <w:rsid w:val="00D31D50"/>
    <w:rsid w:val="00D32397"/>
    <w:rsid w:val="00D34F07"/>
    <w:rsid w:val="00D408EB"/>
    <w:rsid w:val="00D412D3"/>
    <w:rsid w:val="00D42173"/>
    <w:rsid w:val="00D4519C"/>
    <w:rsid w:val="00D55FD1"/>
    <w:rsid w:val="00D60CF4"/>
    <w:rsid w:val="00D71C27"/>
    <w:rsid w:val="00D76E0C"/>
    <w:rsid w:val="00D81063"/>
    <w:rsid w:val="00D931FF"/>
    <w:rsid w:val="00D93D62"/>
    <w:rsid w:val="00DB657C"/>
    <w:rsid w:val="00DC2E3E"/>
    <w:rsid w:val="00DD23AB"/>
    <w:rsid w:val="00DD431F"/>
    <w:rsid w:val="00DD6235"/>
    <w:rsid w:val="00DE090F"/>
    <w:rsid w:val="00DE347F"/>
    <w:rsid w:val="00DE4A28"/>
    <w:rsid w:val="00DF2036"/>
    <w:rsid w:val="00DF69AC"/>
    <w:rsid w:val="00E0026F"/>
    <w:rsid w:val="00E01067"/>
    <w:rsid w:val="00E131E6"/>
    <w:rsid w:val="00E257BD"/>
    <w:rsid w:val="00E26D7E"/>
    <w:rsid w:val="00E308A2"/>
    <w:rsid w:val="00E30F47"/>
    <w:rsid w:val="00E32E91"/>
    <w:rsid w:val="00E52AE6"/>
    <w:rsid w:val="00E52B36"/>
    <w:rsid w:val="00E56109"/>
    <w:rsid w:val="00E76C48"/>
    <w:rsid w:val="00E82573"/>
    <w:rsid w:val="00E852AF"/>
    <w:rsid w:val="00E96D2F"/>
    <w:rsid w:val="00EA4426"/>
    <w:rsid w:val="00EA7731"/>
    <w:rsid w:val="00EC3777"/>
    <w:rsid w:val="00EC780D"/>
    <w:rsid w:val="00ED0171"/>
    <w:rsid w:val="00ED6F12"/>
    <w:rsid w:val="00ED7F44"/>
    <w:rsid w:val="00EE566D"/>
    <w:rsid w:val="00F03E80"/>
    <w:rsid w:val="00F10F20"/>
    <w:rsid w:val="00F15B41"/>
    <w:rsid w:val="00F26F95"/>
    <w:rsid w:val="00F26FCF"/>
    <w:rsid w:val="00F30A63"/>
    <w:rsid w:val="00F35AB3"/>
    <w:rsid w:val="00F431B9"/>
    <w:rsid w:val="00F50465"/>
    <w:rsid w:val="00F52EEB"/>
    <w:rsid w:val="00F60242"/>
    <w:rsid w:val="00F61CE9"/>
    <w:rsid w:val="00F64C02"/>
    <w:rsid w:val="00F65CA7"/>
    <w:rsid w:val="00F86DA2"/>
    <w:rsid w:val="00F96995"/>
    <w:rsid w:val="00F96B06"/>
    <w:rsid w:val="00FA6782"/>
    <w:rsid w:val="00FA7EEF"/>
    <w:rsid w:val="00FB5EB6"/>
    <w:rsid w:val="00FE30B9"/>
    <w:rsid w:val="00FF391C"/>
    <w:rsid w:val="01082958"/>
    <w:rsid w:val="012F1A4A"/>
    <w:rsid w:val="013564B4"/>
    <w:rsid w:val="01821A9E"/>
    <w:rsid w:val="01F30663"/>
    <w:rsid w:val="021B6523"/>
    <w:rsid w:val="021E429B"/>
    <w:rsid w:val="024C492F"/>
    <w:rsid w:val="02722DFC"/>
    <w:rsid w:val="028C6090"/>
    <w:rsid w:val="037468D0"/>
    <w:rsid w:val="037C7496"/>
    <w:rsid w:val="03D16A6B"/>
    <w:rsid w:val="03D8291E"/>
    <w:rsid w:val="03E34763"/>
    <w:rsid w:val="03F3723D"/>
    <w:rsid w:val="0496724F"/>
    <w:rsid w:val="051D1EA3"/>
    <w:rsid w:val="05A50F26"/>
    <w:rsid w:val="05AA4979"/>
    <w:rsid w:val="05B563F6"/>
    <w:rsid w:val="061D286A"/>
    <w:rsid w:val="06704AE8"/>
    <w:rsid w:val="069B2738"/>
    <w:rsid w:val="06B07B82"/>
    <w:rsid w:val="06E447B4"/>
    <w:rsid w:val="06EC1EAF"/>
    <w:rsid w:val="076C3487"/>
    <w:rsid w:val="07746E01"/>
    <w:rsid w:val="078D1C71"/>
    <w:rsid w:val="07CA4C73"/>
    <w:rsid w:val="083862C6"/>
    <w:rsid w:val="091066B6"/>
    <w:rsid w:val="092514FD"/>
    <w:rsid w:val="0963712E"/>
    <w:rsid w:val="096D0C9E"/>
    <w:rsid w:val="09D403DB"/>
    <w:rsid w:val="0A0A1357"/>
    <w:rsid w:val="0A8C4462"/>
    <w:rsid w:val="0A9025E9"/>
    <w:rsid w:val="0AAA6302"/>
    <w:rsid w:val="0AAF1EFF"/>
    <w:rsid w:val="0AD33160"/>
    <w:rsid w:val="0B5D0F23"/>
    <w:rsid w:val="0B825154"/>
    <w:rsid w:val="0BA97B3C"/>
    <w:rsid w:val="0BEA0BC7"/>
    <w:rsid w:val="0C032502"/>
    <w:rsid w:val="0C6F1EE0"/>
    <w:rsid w:val="0C727355"/>
    <w:rsid w:val="0C9647C2"/>
    <w:rsid w:val="0CDF4D1D"/>
    <w:rsid w:val="0CF630F5"/>
    <w:rsid w:val="0DA377E1"/>
    <w:rsid w:val="0DC07F3A"/>
    <w:rsid w:val="0DE57ED2"/>
    <w:rsid w:val="0DEA79AE"/>
    <w:rsid w:val="0E11716E"/>
    <w:rsid w:val="0E3A66FF"/>
    <w:rsid w:val="0E9E3446"/>
    <w:rsid w:val="0EC41C31"/>
    <w:rsid w:val="0EFD1149"/>
    <w:rsid w:val="0F055DDA"/>
    <w:rsid w:val="0F4243D6"/>
    <w:rsid w:val="0F5D2330"/>
    <w:rsid w:val="0F796797"/>
    <w:rsid w:val="0F9811B3"/>
    <w:rsid w:val="0FC7162B"/>
    <w:rsid w:val="100627DA"/>
    <w:rsid w:val="102766D6"/>
    <w:rsid w:val="10466024"/>
    <w:rsid w:val="104F21BA"/>
    <w:rsid w:val="108F6A5A"/>
    <w:rsid w:val="10CA240E"/>
    <w:rsid w:val="10D02909"/>
    <w:rsid w:val="111D7BC2"/>
    <w:rsid w:val="115C3A04"/>
    <w:rsid w:val="11717F0E"/>
    <w:rsid w:val="119F5C2A"/>
    <w:rsid w:val="121F3DC2"/>
    <w:rsid w:val="12307DC9"/>
    <w:rsid w:val="12600857"/>
    <w:rsid w:val="127952CC"/>
    <w:rsid w:val="12934783"/>
    <w:rsid w:val="12D93CA5"/>
    <w:rsid w:val="133438E9"/>
    <w:rsid w:val="13357BB3"/>
    <w:rsid w:val="138B2ABF"/>
    <w:rsid w:val="138E7181"/>
    <w:rsid w:val="13DD7ADC"/>
    <w:rsid w:val="13FA55EC"/>
    <w:rsid w:val="140908D1"/>
    <w:rsid w:val="14810327"/>
    <w:rsid w:val="14860174"/>
    <w:rsid w:val="14C03686"/>
    <w:rsid w:val="14C307F1"/>
    <w:rsid w:val="14EE02D3"/>
    <w:rsid w:val="154D47EE"/>
    <w:rsid w:val="15621938"/>
    <w:rsid w:val="16134A1B"/>
    <w:rsid w:val="165C25E4"/>
    <w:rsid w:val="167E2A17"/>
    <w:rsid w:val="16881768"/>
    <w:rsid w:val="16C57BDE"/>
    <w:rsid w:val="170D06D9"/>
    <w:rsid w:val="17AC2918"/>
    <w:rsid w:val="17E45717"/>
    <w:rsid w:val="18C655A5"/>
    <w:rsid w:val="18C965C0"/>
    <w:rsid w:val="18D95258"/>
    <w:rsid w:val="196A23D1"/>
    <w:rsid w:val="197046B2"/>
    <w:rsid w:val="198C1D89"/>
    <w:rsid w:val="1A4602D8"/>
    <w:rsid w:val="1A4B06A3"/>
    <w:rsid w:val="1A6745A4"/>
    <w:rsid w:val="1AEF0996"/>
    <w:rsid w:val="1B080004"/>
    <w:rsid w:val="1B097409"/>
    <w:rsid w:val="1BD73338"/>
    <w:rsid w:val="1BE81568"/>
    <w:rsid w:val="1BF35756"/>
    <w:rsid w:val="1C022968"/>
    <w:rsid w:val="1C494C79"/>
    <w:rsid w:val="1C713C88"/>
    <w:rsid w:val="1C7B7E93"/>
    <w:rsid w:val="1CA218C3"/>
    <w:rsid w:val="1CB57848"/>
    <w:rsid w:val="1D224E97"/>
    <w:rsid w:val="1D2C3A4D"/>
    <w:rsid w:val="1D570912"/>
    <w:rsid w:val="1D7C3D1E"/>
    <w:rsid w:val="1DB83A1E"/>
    <w:rsid w:val="1DE324B7"/>
    <w:rsid w:val="1E1F48C2"/>
    <w:rsid w:val="1E4D0EFC"/>
    <w:rsid w:val="1E800E51"/>
    <w:rsid w:val="1EC975DB"/>
    <w:rsid w:val="1EE937D9"/>
    <w:rsid w:val="1F0C6FEF"/>
    <w:rsid w:val="1F5B798C"/>
    <w:rsid w:val="1F6C281F"/>
    <w:rsid w:val="1F777A17"/>
    <w:rsid w:val="1FE12702"/>
    <w:rsid w:val="1FE313CC"/>
    <w:rsid w:val="20047B26"/>
    <w:rsid w:val="203F493C"/>
    <w:rsid w:val="204A785C"/>
    <w:rsid w:val="205B705D"/>
    <w:rsid w:val="207225E1"/>
    <w:rsid w:val="20961B19"/>
    <w:rsid w:val="20B41BC5"/>
    <w:rsid w:val="21231707"/>
    <w:rsid w:val="21A27B43"/>
    <w:rsid w:val="22053F29"/>
    <w:rsid w:val="221D7FD8"/>
    <w:rsid w:val="22547729"/>
    <w:rsid w:val="228026A7"/>
    <w:rsid w:val="22872A70"/>
    <w:rsid w:val="22975239"/>
    <w:rsid w:val="22B821C2"/>
    <w:rsid w:val="22CA6129"/>
    <w:rsid w:val="22FD3CF7"/>
    <w:rsid w:val="230A052E"/>
    <w:rsid w:val="235F6664"/>
    <w:rsid w:val="23CF0771"/>
    <w:rsid w:val="23FE0BFD"/>
    <w:rsid w:val="24317B88"/>
    <w:rsid w:val="2443399D"/>
    <w:rsid w:val="247C0D63"/>
    <w:rsid w:val="24D0231D"/>
    <w:rsid w:val="24D23750"/>
    <w:rsid w:val="25945D32"/>
    <w:rsid w:val="25E968FC"/>
    <w:rsid w:val="2629168C"/>
    <w:rsid w:val="262B3E40"/>
    <w:rsid w:val="2674607E"/>
    <w:rsid w:val="26AF5308"/>
    <w:rsid w:val="26DF592B"/>
    <w:rsid w:val="277215C8"/>
    <w:rsid w:val="27C64780"/>
    <w:rsid w:val="27D8263D"/>
    <w:rsid w:val="281469EB"/>
    <w:rsid w:val="2826784C"/>
    <w:rsid w:val="285228A6"/>
    <w:rsid w:val="286A05DF"/>
    <w:rsid w:val="28C6144A"/>
    <w:rsid w:val="28DF17A9"/>
    <w:rsid w:val="29387837"/>
    <w:rsid w:val="29586640"/>
    <w:rsid w:val="297704F5"/>
    <w:rsid w:val="298F31CF"/>
    <w:rsid w:val="29A61836"/>
    <w:rsid w:val="29DD7575"/>
    <w:rsid w:val="29EA62A5"/>
    <w:rsid w:val="2A2E0C3A"/>
    <w:rsid w:val="2A4B359A"/>
    <w:rsid w:val="2A587987"/>
    <w:rsid w:val="2A7F376B"/>
    <w:rsid w:val="2A8F06E7"/>
    <w:rsid w:val="2A906FBF"/>
    <w:rsid w:val="2AA333D6"/>
    <w:rsid w:val="2AAE68CB"/>
    <w:rsid w:val="2ABE5AF9"/>
    <w:rsid w:val="2AD62313"/>
    <w:rsid w:val="2B5653EF"/>
    <w:rsid w:val="2B5D11E1"/>
    <w:rsid w:val="2B836D64"/>
    <w:rsid w:val="2B9C4807"/>
    <w:rsid w:val="2BB36CCD"/>
    <w:rsid w:val="2BCF04EC"/>
    <w:rsid w:val="2BF23A18"/>
    <w:rsid w:val="2BF86B31"/>
    <w:rsid w:val="2C44256D"/>
    <w:rsid w:val="2C7309BD"/>
    <w:rsid w:val="2C9022D4"/>
    <w:rsid w:val="2C991856"/>
    <w:rsid w:val="2CD258AD"/>
    <w:rsid w:val="2CD62FBF"/>
    <w:rsid w:val="2CFA23A4"/>
    <w:rsid w:val="2D2C5C29"/>
    <w:rsid w:val="2D39592C"/>
    <w:rsid w:val="2D4A5D8B"/>
    <w:rsid w:val="2D914F60"/>
    <w:rsid w:val="2DB651CE"/>
    <w:rsid w:val="2DDF2977"/>
    <w:rsid w:val="2DE0224B"/>
    <w:rsid w:val="2DEB1636"/>
    <w:rsid w:val="2DFC2DAE"/>
    <w:rsid w:val="2E096F0A"/>
    <w:rsid w:val="2E262354"/>
    <w:rsid w:val="2E676495"/>
    <w:rsid w:val="2ECA230D"/>
    <w:rsid w:val="2EF266DA"/>
    <w:rsid w:val="2EFD5D2A"/>
    <w:rsid w:val="2F1E6005"/>
    <w:rsid w:val="2F3B1F58"/>
    <w:rsid w:val="2FA02C09"/>
    <w:rsid w:val="2FEE0A5A"/>
    <w:rsid w:val="30562B16"/>
    <w:rsid w:val="30CD35FD"/>
    <w:rsid w:val="30FB2AA5"/>
    <w:rsid w:val="313442D7"/>
    <w:rsid w:val="313F372D"/>
    <w:rsid w:val="3199152A"/>
    <w:rsid w:val="319A0963"/>
    <w:rsid w:val="31E824F8"/>
    <w:rsid w:val="32472899"/>
    <w:rsid w:val="32507CDA"/>
    <w:rsid w:val="32547428"/>
    <w:rsid w:val="32D7717B"/>
    <w:rsid w:val="32F56799"/>
    <w:rsid w:val="332473E9"/>
    <w:rsid w:val="33493156"/>
    <w:rsid w:val="336D2B84"/>
    <w:rsid w:val="337C47C4"/>
    <w:rsid w:val="33ED4BA8"/>
    <w:rsid w:val="3409031D"/>
    <w:rsid w:val="34525A77"/>
    <w:rsid w:val="34705B12"/>
    <w:rsid w:val="35042256"/>
    <w:rsid w:val="35624D04"/>
    <w:rsid w:val="35903A51"/>
    <w:rsid w:val="35AF6440"/>
    <w:rsid w:val="35F10F01"/>
    <w:rsid w:val="36312016"/>
    <w:rsid w:val="36343134"/>
    <w:rsid w:val="369F4305"/>
    <w:rsid w:val="36DA31F1"/>
    <w:rsid w:val="373A6BCE"/>
    <w:rsid w:val="37476E97"/>
    <w:rsid w:val="376B4200"/>
    <w:rsid w:val="379C3687"/>
    <w:rsid w:val="37C93E08"/>
    <w:rsid w:val="37E14E0B"/>
    <w:rsid w:val="3833384F"/>
    <w:rsid w:val="385B709E"/>
    <w:rsid w:val="3879486F"/>
    <w:rsid w:val="38AD5420"/>
    <w:rsid w:val="38F72CA0"/>
    <w:rsid w:val="394E106C"/>
    <w:rsid w:val="3A39170E"/>
    <w:rsid w:val="3A683ADD"/>
    <w:rsid w:val="3AB574BA"/>
    <w:rsid w:val="3AD62B9D"/>
    <w:rsid w:val="3B381919"/>
    <w:rsid w:val="3B5A188F"/>
    <w:rsid w:val="3B81506E"/>
    <w:rsid w:val="3C8B300A"/>
    <w:rsid w:val="3CEF7CC0"/>
    <w:rsid w:val="3CF86984"/>
    <w:rsid w:val="3D2D769F"/>
    <w:rsid w:val="3D595B76"/>
    <w:rsid w:val="3D6267D9"/>
    <w:rsid w:val="3D7B3D3F"/>
    <w:rsid w:val="3DB53584"/>
    <w:rsid w:val="3DD749F6"/>
    <w:rsid w:val="3DE732E4"/>
    <w:rsid w:val="3E027FBC"/>
    <w:rsid w:val="3E23240C"/>
    <w:rsid w:val="3E3D0999"/>
    <w:rsid w:val="3E5D1061"/>
    <w:rsid w:val="3EB06AEA"/>
    <w:rsid w:val="3EC2051C"/>
    <w:rsid w:val="3F1461F9"/>
    <w:rsid w:val="3F367F1D"/>
    <w:rsid w:val="3F7706A0"/>
    <w:rsid w:val="3F8C46F6"/>
    <w:rsid w:val="3FE1257F"/>
    <w:rsid w:val="3FE60E26"/>
    <w:rsid w:val="402416BC"/>
    <w:rsid w:val="40805350"/>
    <w:rsid w:val="409622B8"/>
    <w:rsid w:val="40DA0D7C"/>
    <w:rsid w:val="40EA55FB"/>
    <w:rsid w:val="4143038A"/>
    <w:rsid w:val="417927E2"/>
    <w:rsid w:val="41C83A99"/>
    <w:rsid w:val="41CF6FC9"/>
    <w:rsid w:val="42176A6B"/>
    <w:rsid w:val="4230143F"/>
    <w:rsid w:val="42924790"/>
    <w:rsid w:val="42B1583C"/>
    <w:rsid w:val="430C4F35"/>
    <w:rsid w:val="438D26B4"/>
    <w:rsid w:val="43B80F4C"/>
    <w:rsid w:val="43D517B9"/>
    <w:rsid w:val="43F32881"/>
    <w:rsid w:val="43FB2608"/>
    <w:rsid w:val="44465815"/>
    <w:rsid w:val="444667B2"/>
    <w:rsid w:val="44FB6E93"/>
    <w:rsid w:val="456A33BD"/>
    <w:rsid w:val="45863F58"/>
    <w:rsid w:val="45DB42F4"/>
    <w:rsid w:val="45F145F1"/>
    <w:rsid w:val="460965A7"/>
    <w:rsid w:val="460C5E7C"/>
    <w:rsid w:val="46276812"/>
    <w:rsid w:val="467107A1"/>
    <w:rsid w:val="46816BC7"/>
    <w:rsid w:val="469A023F"/>
    <w:rsid w:val="469D2991"/>
    <w:rsid w:val="46C40504"/>
    <w:rsid w:val="47186B04"/>
    <w:rsid w:val="47223612"/>
    <w:rsid w:val="47245F61"/>
    <w:rsid w:val="477957C0"/>
    <w:rsid w:val="47A93538"/>
    <w:rsid w:val="47C36DA2"/>
    <w:rsid w:val="4833757B"/>
    <w:rsid w:val="48792A01"/>
    <w:rsid w:val="48B00D37"/>
    <w:rsid w:val="49210BF6"/>
    <w:rsid w:val="49377CD4"/>
    <w:rsid w:val="49392539"/>
    <w:rsid w:val="496D5F6D"/>
    <w:rsid w:val="497F7F84"/>
    <w:rsid w:val="49901339"/>
    <w:rsid w:val="49A93559"/>
    <w:rsid w:val="49D86187"/>
    <w:rsid w:val="49E60786"/>
    <w:rsid w:val="4A13092B"/>
    <w:rsid w:val="4A390FA2"/>
    <w:rsid w:val="4A5D3094"/>
    <w:rsid w:val="4A634CCB"/>
    <w:rsid w:val="4A8F0E29"/>
    <w:rsid w:val="4AA36AAB"/>
    <w:rsid w:val="4AB12199"/>
    <w:rsid w:val="4AC73363"/>
    <w:rsid w:val="4AD65083"/>
    <w:rsid w:val="4B531E57"/>
    <w:rsid w:val="4B55092E"/>
    <w:rsid w:val="4B8D2580"/>
    <w:rsid w:val="4BCF5DC7"/>
    <w:rsid w:val="4BDA1A77"/>
    <w:rsid w:val="4BDB1F52"/>
    <w:rsid w:val="4C2819BA"/>
    <w:rsid w:val="4C3465F6"/>
    <w:rsid w:val="4C982217"/>
    <w:rsid w:val="4CD43735"/>
    <w:rsid w:val="4D1824BB"/>
    <w:rsid w:val="4DC91DCC"/>
    <w:rsid w:val="4E1738D6"/>
    <w:rsid w:val="4E321875"/>
    <w:rsid w:val="4E590143"/>
    <w:rsid w:val="4E740A62"/>
    <w:rsid w:val="4E964534"/>
    <w:rsid w:val="4EF15FC4"/>
    <w:rsid w:val="4F3F066A"/>
    <w:rsid w:val="4F510191"/>
    <w:rsid w:val="4F6C549E"/>
    <w:rsid w:val="4F6D44D3"/>
    <w:rsid w:val="4FC81D0D"/>
    <w:rsid w:val="50024A0D"/>
    <w:rsid w:val="505E72D4"/>
    <w:rsid w:val="506E428D"/>
    <w:rsid w:val="508B6E15"/>
    <w:rsid w:val="50C37F45"/>
    <w:rsid w:val="50D073D9"/>
    <w:rsid w:val="50DF1B2E"/>
    <w:rsid w:val="510734C7"/>
    <w:rsid w:val="51211A7F"/>
    <w:rsid w:val="512F3DC2"/>
    <w:rsid w:val="516E79EA"/>
    <w:rsid w:val="51984A77"/>
    <w:rsid w:val="51BD6F9A"/>
    <w:rsid w:val="51DF0A13"/>
    <w:rsid w:val="51EC53F1"/>
    <w:rsid w:val="51F5724C"/>
    <w:rsid w:val="52123710"/>
    <w:rsid w:val="522D695F"/>
    <w:rsid w:val="5247070E"/>
    <w:rsid w:val="525210BA"/>
    <w:rsid w:val="52602DDE"/>
    <w:rsid w:val="52750905"/>
    <w:rsid w:val="539061B4"/>
    <w:rsid w:val="53B64328"/>
    <w:rsid w:val="53C41B44"/>
    <w:rsid w:val="53D17DBD"/>
    <w:rsid w:val="53D81C15"/>
    <w:rsid w:val="53FF5492"/>
    <w:rsid w:val="54285E64"/>
    <w:rsid w:val="545406DA"/>
    <w:rsid w:val="547948E8"/>
    <w:rsid w:val="5492579E"/>
    <w:rsid w:val="54A72E72"/>
    <w:rsid w:val="54E94C06"/>
    <w:rsid w:val="557E5D22"/>
    <w:rsid w:val="55A559A5"/>
    <w:rsid w:val="55B160F8"/>
    <w:rsid w:val="55D376B0"/>
    <w:rsid w:val="56064882"/>
    <w:rsid w:val="56AC7076"/>
    <w:rsid w:val="56CD5806"/>
    <w:rsid w:val="570D3802"/>
    <w:rsid w:val="57AF12EB"/>
    <w:rsid w:val="57EC395B"/>
    <w:rsid w:val="583F79EB"/>
    <w:rsid w:val="585F407F"/>
    <w:rsid w:val="58787DB1"/>
    <w:rsid w:val="58E40592"/>
    <w:rsid w:val="58FE583A"/>
    <w:rsid w:val="5A8D3A8A"/>
    <w:rsid w:val="5AAF60D4"/>
    <w:rsid w:val="5ADA7E9F"/>
    <w:rsid w:val="5B1F079D"/>
    <w:rsid w:val="5B1F58B2"/>
    <w:rsid w:val="5B565326"/>
    <w:rsid w:val="5B73159D"/>
    <w:rsid w:val="5B7B43FE"/>
    <w:rsid w:val="5BF16272"/>
    <w:rsid w:val="5BFB1E7B"/>
    <w:rsid w:val="5C03638D"/>
    <w:rsid w:val="5C746EC5"/>
    <w:rsid w:val="5C967DF5"/>
    <w:rsid w:val="5CD25459"/>
    <w:rsid w:val="5D3E5B7D"/>
    <w:rsid w:val="5D746389"/>
    <w:rsid w:val="5D993BA7"/>
    <w:rsid w:val="5DD1521D"/>
    <w:rsid w:val="5DE44BC4"/>
    <w:rsid w:val="5DEF5E1A"/>
    <w:rsid w:val="5E6D4B86"/>
    <w:rsid w:val="5E7B4D99"/>
    <w:rsid w:val="5EE65BD1"/>
    <w:rsid w:val="5EEB4428"/>
    <w:rsid w:val="5F1124B4"/>
    <w:rsid w:val="5F4434C1"/>
    <w:rsid w:val="5F5829FF"/>
    <w:rsid w:val="5F6C73DE"/>
    <w:rsid w:val="5F73441E"/>
    <w:rsid w:val="5F8B0E88"/>
    <w:rsid w:val="5FAD5702"/>
    <w:rsid w:val="5FE7666D"/>
    <w:rsid w:val="603040BD"/>
    <w:rsid w:val="605B5620"/>
    <w:rsid w:val="60782DD9"/>
    <w:rsid w:val="610C4B2A"/>
    <w:rsid w:val="615F61B2"/>
    <w:rsid w:val="617E5296"/>
    <w:rsid w:val="61A32C17"/>
    <w:rsid w:val="61BC20AC"/>
    <w:rsid w:val="62574C2A"/>
    <w:rsid w:val="62AB0EB3"/>
    <w:rsid w:val="62B65960"/>
    <w:rsid w:val="62BF12B1"/>
    <w:rsid w:val="62F004BF"/>
    <w:rsid w:val="632727AA"/>
    <w:rsid w:val="63A92B04"/>
    <w:rsid w:val="63AA1542"/>
    <w:rsid w:val="63CD5636"/>
    <w:rsid w:val="642A6E9E"/>
    <w:rsid w:val="64440CF8"/>
    <w:rsid w:val="644E5587"/>
    <w:rsid w:val="64965B63"/>
    <w:rsid w:val="64A7279F"/>
    <w:rsid w:val="64C81726"/>
    <w:rsid w:val="64D15E6F"/>
    <w:rsid w:val="65257736"/>
    <w:rsid w:val="65B732B6"/>
    <w:rsid w:val="65B95A14"/>
    <w:rsid w:val="65D4420C"/>
    <w:rsid w:val="660109D5"/>
    <w:rsid w:val="66106E6A"/>
    <w:rsid w:val="667B0788"/>
    <w:rsid w:val="66FA20D1"/>
    <w:rsid w:val="676266D7"/>
    <w:rsid w:val="67843F53"/>
    <w:rsid w:val="67935651"/>
    <w:rsid w:val="679F3FB8"/>
    <w:rsid w:val="67A818DA"/>
    <w:rsid w:val="67AA6A78"/>
    <w:rsid w:val="67B512D1"/>
    <w:rsid w:val="67CF5FD7"/>
    <w:rsid w:val="68007BF5"/>
    <w:rsid w:val="6802416C"/>
    <w:rsid w:val="68071BA7"/>
    <w:rsid w:val="680B20F1"/>
    <w:rsid w:val="68297E74"/>
    <w:rsid w:val="68355A84"/>
    <w:rsid w:val="68544606"/>
    <w:rsid w:val="68C46582"/>
    <w:rsid w:val="68C94FBF"/>
    <w:rsid w:val="6905777D"/>
    <w:rsid w:val="693D2B64"/>
    <w:rsid w:val="696B117A"/>
    <w:rsid w:val="696B2299"/>
    <w:rsid w:val="699B69B6"/>
    <w:rsid w:val="69B506E3"/>
    <w:rsid w:val="6A034257"/>
    <w:rsid w:val="6A7A2996"/>
    <w:rsid w:val="6A8D557A"/>
    <w:rsid w:val="6A963FE8"/>
    <w:rsid w:val="6AA116A2"/>
    <w:rsid w:val="6ACD3A6B"/>
    <w:rsid w:val="6AD86E4C"/>
    <w:rsid w:val="6B1B411A"/>
    <w:rsid w:val="6B2A222C"/>
    <w:rsid w:val="6B466C49"/>
    <w:rsid w:val="6B785296"/>
    <w:rsid w:val="6C905DAF"/>
    <w:rsid w:val="6CC17BA9"/>
    <w:rsid w:val="6CEE46F7"/>
    <w:rsid w:val="6DB00BD9"/>
    <w:rsid w:val="6E1B46CE"/>
    <w:rsid w:val="6E367920"/>
    <w:rsid w:val="6E3B6A4F"/>
    <w:rsid w:val="6E50341C"/>
    <w:rsid w:val="6EC16F54"/>
    <w:rsid w:val="6EF82990"/>
    <w:rsid w:val="6F084B83"/>
    <w:rsid w:val="6F0F4163"/>
    <w:rsid w:val="6F4656AB"/>
    <w:rsid w:val="6F750E90"/>
    <w:rsid w:val="6FB5610A"/>
    <w:rsid w:val="6FBD6EB6"/>
    <w:rsid w:val="6FDC142D"/>
    <w:rsid w:val="701C574F"/>
    <w:rsid w:val="704D10EC"/>
    <w:rsid w:val="7053007F"/>
    <w:rsid w:val="7089502D"/>
    <w:rsid w:val="70C32A59"/>
    <w:rsid w:val="70DE7B9F"/>
    <w:rsid w:val="711B3F16"/>
    <w:rsid w:val="717A5268"/>
    <w:rsid w:val="718A7AD1"/>
    <w:rsid w:val="71B26632"/>
    <w:rsid w:val="71E07451"/>
    <w:rsid w:val="722642DD"/>
    <w:rsid w:val="72493B56"/>
    <w:rsid w:val="7250570D"/>
    <w:rsid w:val="72695938"/>
    <w:rsid w:val="73025EB3"/>
    <w:rsid w:val="730438B3"/>
    <w:rsid w:val="73662FE3"/>
    <w:rsid w:val="737E6DBD"/>
    <w:rsid w:val="73823836"/>
    <w:rsid w:val="73A76E7D"/>
    <w:rsid w:val="73FB2A1C"/>
    <w:rsid w:val="74150D99"/>
    <w:rsid w:val="74361CD0"/>
    <w:rsid w:val="745443C6"/>
    <w:rsid w:val="7465624D"/>
    <w:rsid w:val="748E78D8"/>
    <w:rsid w:val="74ED2A68"/>
    <w:rsid w:val="755F2587"/>
    <w:rsid w:val="75736131"/>
    <w:rsid w:val="7578579A"/>
    <w:rsid w:val="758B6F22"/>
    <w:rsid w:val="75B44EA1"/>
    <w:rsid w:val="75BF1051"/>
    <w:rsid w:val="75E46F54"/>
    <w:rsid w:val="760E1576"/>
    <w:rsid w:val="764010A6"/>
    <w:rsid w:val="764D3DDE"/>
    <w:rsid w:val="766935D1"/>
    <w:rsid w:val="76BB3B0B"/>
    <w:rsid w:val="76D43782"/>
    <w:rsid w:val="76E104EB"/>
    <w:rsid w:val="76F47E72"/>
    <w:rsid w:val="76FA0F79"/>
    <w:rsid w:val="77DE73F9"/>
    <w:rsid w:val="77FA7033"/>
    <w:rsid w:val="7800146C"/>
    <w:rsid w:val="7839654B"/>
    <w:rsid w:val="78484242"/>
    <w:rsid w:val="78E424E3"/>
    <w:rsid w:val="793611ED"/>
    <w:rsid w:val="79BB2BF2"/>
    <w:rsid w:val="79BC316C"/>
    <w:rsid w:val="79C2377D"/>
    <w:rsid w:val="79DD1EAD"/>
    <w:rsid w:val="7A3A05B8"/>
    <w:rsid w:val="7A8069BB"/>
    <w:rsid w:val="7AD00D44"/>
    <w:rsid w:val="7AD31C85"/>
    <w:rsid w:val="7AE020AD"/>
    <w:rsid w:val="7AF444A3"/>
    <w:rsid w:val="7B0A3A31"/>
    <w:rsid w:val="7B5227FB"/>
    <w:rsid w:val="7B9D6653"/>
    <w:rsid w:val="7BA56453"/>
    <w:rsid w:val="7BDA7053"/>
    <w:rsid w:val="7BEE5533"/>
    <w:rsid w:val="7BFA3661"/>
    <w:rsid w:val="7C347785"/>
    <w:rsid w:val="7C921F30"/>
    <w:rsid w:val="7C940707"/>
    <w:rsid w:val="7C975D48"/>
    <w:rsid w:val="7CB8638A"/>
    <w:rsid w:val="7D284642"/>
    <w:rsid w:val="7D636CB2"/>
    <w:rsid w:val="7D8A7AE7"/>
    <w:rsid w:val="7D8E6F3A"/>
    <w:rsid w:val="7D922B45"/>
    <w:rsid w:val="7DAA1DB5"/>
    <w:rsid w:val="7DB61B17"/>
    <w:rsid w:val="7DB639FC"/>
    <w:rsid w:val="7E1F5A45"/>
    <w:rsid w:val="7E372D8F"/>
    <w:rsid w:val="7EA57CCC"/>
    <w:rsid w:val="7EE607ED"/>
    <w:rsid w:val="7F0D7F93"/>
    <w:rsid w:val="7F8042C1"/>
    <w:rsid w:val="7F886479"/>
    <w:rsid w:val="7FA540B7"/>
    <w:rsid w:val="7FC75086"/>
    <w:rsid w:val="7FE24F7C"/>
    <w:rsid w:val="7FFC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6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Hyperlink"/>
    <w:basedOn w:val="13"/>
    <w:semiHidden/>
    <w:unhideWhenUsed/>
    <w:qFormat/>
    <w:uiPriority w:val="99"/>
    <w:rPr>
      <w:color w:val="0000FF"/>
      <w:u w:val="single"/>
    </w:rPr>
  </w:style>
  <w:style w:type="character" w:customStyle="1" w:styleId="16">
    <w:name w:val="批注框文本 Char"/>
    <w:basedOn w:val="13"/>
    <w:link w:val="7"/>
    <w:semiHidden/>
    <w:qFormat/>
    <w:uiPriority w:val="99"/>
    <w:rPr>
      <w:rFonts w:ascii="Tahoma" w:hAnsi="Tahoma"/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页眉 Char"/>
    <w:basedOn w:val="13"/>
    <w:link w:val="9"/>
    <w:qFormat/>
    <w:uiPriority w:val="99"/>
    <w:rPr>
      <w:rFonts w:ascii="Tahoma" w:hAnsi="Tahoma"/>
      <w:sz w:val="18"/>
      <w:szCs w:val="18"/>
    </w:rPr>
  </w:style>
  <w:style w:type="character" w:customStyle="1" w:styleId="19">
    <w:name w:val="页脚 Char"/>
    <w:basedOn w:val="13"/>
    <w:link w:val="8"/>
    <w:qFormat/>
    <w:uiPriority w:val="99"/>
    <w:rPr>
      <w:rFonts w:ascii="Tahoma" w:hAnsi="Tahoma"/>
      <w:sz w:val="18"/>
      <w:szCs w:val="18"/>
    </w:rPr>
  </w:style>
  <w:style w:type="character" w:customStyle="1" w:styleId="20">
    <w:name w:val="标题 1 Char"/>
    <w:basedOn w:val="13"/>
    <w:link w:val="2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21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2">
    <w:name w:val="Table Text"/>
    <w:basedOn w:val="1"/>
    <w:qFormat/>
    <w:uiPriority w:val="0"/>
    <w:pPr>
      <w:widowControl w:val="0"/>
      <w:topLinePunct/>
      <w:spacing w:before="80" w:after="80" w:line="240" w:lineRule="atLeast"/>
    </w:pPr>
    <w:rPr>
      <w:rFonts w:ascii="Times New Roman" w:hAnsi="Times New Roman" w:eastAsia="宋体" w:cs="Arial"/>
      <w:snapToGrid w:val="0"/>
      <w:sz w:val="21"/>
      <w:szCs w:val="21"/>
    </w:rPr>
  </w:style>
  <w:style w:type="character" w:customStyle="1" w:styleId="23">
    <w:name w:val="fontstyle11"/>
    <w:basedOn w:val="13"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paragraph" w:customStyle="1" w:styleId="24">
    <w:name w:val="列表段落1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10</Pages>
  <Words>2138</Words>
  <Characters>2862</Characters>
  <Lines>11</Lines>
  <Paragraphs>3</Paragraphs>
  <TotalTime>2</TotalTime>
  <ScaleCrop>false</ScaleCrop>
  <LinksUpToDate>false</LinksUpToDate>
  <CharactersWithSpaces>2897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WPS_1592447121</cp:lastModifiedBy>
  <dcterms:modified xsi:type="dcterms:W3CDTF">2025-10-30T02:24:10Z</dcterms:modified>
  <cp:revision>460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5EB720853AEC405FACFAAAD534701F8D</vt:lpwstr>
  </property>
  <property fmtid="{D5CDD505-2E9C-101B-9397-08002B2CF9AE}" pid="4" name="KSOTemplateDocerSaveRecord">
    <vt:lpwstr>eyJoZGlkIjoiMmVhYjIwYTFkMDUyN2RmOGI2OTNiMWRjYmY5MjBlYTUiLCJ1c2VySWQiOiIxMDE2MzY5MjIwIn0=</vt:lpwstr>
  </property>
</Properties>
</file>